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0F" w:rsidRPr="002B443C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A52A0F" w:rsidRDefault="00A52A0F" w:rsidP="00A52A0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A52A0F" w:rsidRDefault="00A52A0F" w:rsidP="00A52A0F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9251950" cy="572706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7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A0F" w:rsidRDefault="00A52A0F" w:rsidP="00A52A0F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>
            <wp:extent cx="9251950" cy="473202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326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A0F" w:rsidRDefault="00A52A0F" w:rsidP="00A52A0F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>
            <wp:extent cx="9251950" cy="414718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474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A0F" w:rsidRDefault="00A52A0F" w:rsidP="00A52A0F"/>
    <w:p w:rsidR="00A52A0F" w:rsidRDefault="00A52A0F" w:rsidP="00A52A0F">
      <w:pPr>
        <w:sectPr w:rsidR="00A52A0F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A52A0F" w:rsidRPr="002B443C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A52A0F" w:rsidRDefault="00A52A0F" w:rsidP="00A52A0F"/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20"/>
        <w:gridCol w:w="1382"/>
        <w:gridCol w:w="3459"/>
        <w:gridCol w:w="2685"/>
      </w:tblGrid>
      <w:tr w:rsidR="00A52A0F" w:rsidTr="004B3C61">
        <w:trPr>
          <w:trHeight w:val="486"/>
        </w:trPr>
        <w:tc>
          <w:tcPr>
            <w:tcW w:w="9446" w:type="dxa"/>
            <w:gridSpan w:val="4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A52A0F" w:rsidTr="004B3C61">
        <w:trPr>
          <w:trHeight w:val="352"/>
        </w:trPr>
        <w:tc>
          <w:tcPr>
            <w:tcW w:w="9446" w:type="dxa"/>
            <w:gridSpan w:val="4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09.02.03 "Программирование в компьютерных системах"</w:t>
            </w:r>
          </w:p>
        </w:tc>
      </w:tr>
      <w:tr w:rsidR="00A52A0F" w:rsidTr="004B3C61">
        <w:trPr>
          <w:trHeight w:val="553"/>
        </w:trPr>
        <w:tc>
          <w:tcPr>
            <w:tcW w:w="1920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Код компетенции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Компетенции</w:t>
            </w:r>
          </w:p>
        </w:tc>
        <w:tc>
          <w:tcPr>
            <w:tcW w:w="26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Результат освоения</w:t>
            </w:r>
          </w:p>
        </w:tc>
      </w:tr>
      <w:tr w:rsidR="00A52A0F" w:rsidTr="004B3C61">
        <w:trPr>
          <w:trHeight w:val="335"/>
        </w:trPr>
        <w:tc>
          <w:tcPr>
            <w:tcW w:w="9446" w:type="dxa"/>
            <w:gridSpan w:val="4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Общие компетенции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программных модулей программного обеспечения для компьютерных систем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1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иметь 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разработки алгоритма поставленной задачи и реализации его средствами автоматизированного проектирования; разработки кода программного продукта на основе готовой спецификации на уровне модуля; использования инструментальных средств на этапе отладки программного продукта; проведения тестирования программного модуля по определенному сценарию;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осуществлять разработку кода программного модуля на современных языках программирования; создавать программу по разработанному алгоритму как отдельный модуль; выполнять отладку и тестирование программы на уровне модуля; оформлять документацию на программные средства; использовать инструментальные средства для автоматизации оформления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документации;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этапы разработки программного обеспечения; основные принципы технологии структурного и объектно-ориентированного программирования; основные принципы отладки и тестирования программных продуктов; методы и средства разработки технической документации.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2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3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4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5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6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7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иметь 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работы с объектами базы данных в конкретной системе управления базами данных; использования средств заполнения базы данных; использования стандартных методов защиты объектов базы данных;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создавать объекты баз данных в современных СУБД и управлять доступом к этим объектам; работать с современными case-средствами проектирования баз данных; формировать и настраивать схему базы данных;разрабатывать прикладные программы с использованием языка SQL; создавать хранимые процедуры и триггеры на базах данных; применять стандартные методы для защиты объектов базы данных;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знать: основные положения теории баз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данных, хранилищ данных, баз знаний; основные принципы построения концептуальной, логической и физической модели данных; современные инструментальные средства разработки схемы базы данных; методы описания схем баз данных в современных СУБД;структуры данных СУБД, общий подход к организации представлений, таблиц, индексов и кластеров; методы организации целостности данных; способы контроля доступа к данным и управления привилегиями; основные методы и средства защиты данных в базах данных; модели и структуры информационных систем; основные типы сетевых топологий, приемы работы в компьютерных сетях; информационные ресурсы компьютерных сетей; технологии передачи и обмена данными в компьютерных сетях; основы разработки приложений баз данных.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8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9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и администрирование баз данных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1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2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иметь 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участия в выработке требований к программному обеспечению; участия в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проектировании программного обеспечения с использованием специализированных программных пакетов;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владеть основными методологиями процессов разработки программного обеспечения; использовать методы для получения кода с заданной функциональностью и степенью качества;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знать: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основные методы и средства эффективной разработки; основы верификации и аттестации программного обеспечения; концепции и реализации программных процессов; принципы построения, структуры и приемы работы с инструментальными средствами, поддерживающими создание программного обеспечения; методы организации работы в коллективах разработчиков программного обеспечения; основные положения метрологии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программных продуктов, принципы построения, проектирования и использования средств для измерений характеристик и параметров программ, программных систем и комплексов; стандарты качества программного обеспечения; методы и средства разработки программной документации.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3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4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5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6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7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8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685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9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685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Участие в интеграции программных модулей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1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иметь практический опыт: участия в выработке требований к программному обеспечению; участия в проектировании программного обеспечения с использованием специализированных программных пакетов;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владеть основными методологиями процессов разработки программного обеспечения; использовать методы для получения кода с заданной функциональностью и степенью качества;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знать: модели процесса разработки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основные методы и средства эффективной разработки; основы верификации и аттестации программного обеспечения; концепции и реализации программных процессов; принципы построения, структуры и приемы работы с инструментальными средствами, поддерживающими создание программного обеспечения; методы организации работы в коллективах разработчиков программного обеспечения; основные положения метрологии программных продуктов, принципы построения, проектирования и использования средств для измерений характеристик и параметров программ, программных систем и комплексов; стандарты качества программного обеспечения; методы и средства разработки программной документации.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2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3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4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5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6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7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8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 9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419"/>
        </w:trPr>
        <w:tc>
          <w:tcPr>
            <w:tcW w:w="9446" w:type="dxa"/>
            <w:gridSpan w:val="4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Профессиональные компетенции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Разработка программных модулей программного обеспечения для компьютерных систем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1.1.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разработку спецификаций отдельных компонент.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иметь 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разработки алгоритма поставленной задачи и реализации его средствами автоматизированного проектирования; разработки кода программного продукта на основе готовой спецификации на уровне модуля; использования инструментальных средств на этапе отладки программного продукта; проведения тестирования программного модуля по определенному сценарию;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осуществлять разработку кода программного модуля на современных языках программирования; создавать программу по разработанному алгоритму как отдельный модуль; выполнять отладку и тестирование программы на уровне модуля; оформлять документацию на программные средства; использовать инструментальные средства для автоматизации оформления документации;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этапы разработки программного обеспечения; основные принципы технологии структурного и объектно-ориентированного программирования;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основные принципы отладки и тестирования программных продуктов; методы и средства разработки технической документации.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1.2.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разработку кода программного продукта на основе готовых спецификаций на уровне модуля.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1.3.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отладку программных модулей с использованием специализированных программный средств.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1.4.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тестирование программных модулей.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1.5.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оптимизацию программного кода модуля.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1.6.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компоненты проектной и технической документации с использованием графических языков спецификаций.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Разработка и администрирование баз данных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2.1.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объекты базы данных.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иметь 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работы с объектами базы данных в конкретной системе управления базами данных; использования средств заполнения базы данных; использования стандартных методов защиты объектов базы данных;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создавать объекты баз данных в современных СУБД и управлять доступом к этим объектам; работать с современными case-средствами проектирования баз данных; формировать и настраивать схему базы данных;разрабатывать прикладные программы с использованием языка SQL; создавать хранимые процедуры и триггеры на базах данных; применять стандартные методы для защиты объектов базы данных;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знать: основные положения теории баз данных, хранилищ данных, баз знаний; основные принципы построения концептуальной, логической и физической модели данных; современные инструментальные средства разработки схемы базы данных;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методы описания схем баз данных в современных СУБД;структуры данных СУБД, общий подход к организации представлений, таблиц, индексов и кластеров; методы организации целостности данных; способы контроля доступа к данным и управления привилегиями; основные методы и средства защиты данных в базах данных; модели и структуры информационных систем; основные типы сетевых топологий, приемы работы в компьютерных сетях; информационные ресурсы компьютерных сетей; технологии передачи и обмена данными в компьютерных сетях; основы разработки приложений баз данных.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2.2.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Реализовывать базу данных в конкретной СУБД.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2.3.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Решать вопросы администрирования базы данных.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2.4.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Реализовывать методы и технологии защиты информации в базах данных.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Участие в интеграции программных модулей</w:t>
            </w: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3.1.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Анализировать проектную и техническую документацию на уровне взаимодействия компонент программного обеспечения.</w:t>
            </w:r>
          </w:p>
        </w:tc>
        <w:tc>
          <w:tcPr>
            <w:tcW w:w="268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иметь 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участия в выработке требований к программному обеспечению; участия в проектировании программного обеспечения с использованием специализированных программных пакетов;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владеть основными методологиями процессов разработки программного обеспечения;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использовать методы для получения кода с заданной функциональностью и степенью качества;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знать: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программных модулей; основные методы и средства эффективной разработки; основы верификации и аттестации программного обеспечения; концепции и реализации программных процессов; принципы построения, структуры и приемы работы с инструментальными средствами, поддерживающими создание программного обеспечения; методы организации работы в коллективах разработчиков программного обеспечения; основные положения метрологии программных продуктов, принципы построения, проектирования и использования средств для измерений характеристик и параметров программ, программных систем и комплексов; стандарты качества программного обеспечения; методы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средства разработки программной документации.</w:t>
            </w: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3.2.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интеграцию модулей в программную систему.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3.3.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отладку программного продукта с использованием специализированных программных средств.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3.4.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разработку тестовых наборов и тестовых сценариев.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3.5.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инспектирование компонент программного продукта на предмет соответствия стандартам кодирования.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4B3C61">
        <w:trPr>
          <w:trHeight w:val="1708"/>
        </w:trPr>
        <w:tc>
          <w:tcPr>
            <w:tcW w:w="192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8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3.6.</w:t>
            </w:r>
          </w:p>
        </w:tc>
        <w:tc>
          <w:tcPr>
            <w:tcW w:w="345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технологическую документацию.</w:t>
            </w:r>
          </w:p>
        </w:tc>
        <w:tc>
          <w:tcPr>
            <w:tcW w:w="268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</w:tbl>
    <w:p w:rsidR="00A52A0F" w:rsidRDefault="00A52A0F" w:rsidP="00A52A0F">
      <w:pPr>
        <w:sectPr w:rsidR="00A52A0F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2A0F" w:rsidRPr="00F15D08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A52A0F" w:rsidRDefault="00A52A0F" w:rsidP="00A52A0F"/>
    <w:tbl>
      <w:tblPr>
        <w:tblW w:w="1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8"/>
        <w:gridCol w:w="866"/>
        <w:gridCol w:w="1977"/>
        <w:gridCol w:w="1694"/>
        <w:gridCol w:w="1417"/>
        <w:gridCol w:w="2127"/>
        <w:gridCol w:w="1098"/>
        <w:gridCol w:w="641"/>
        <w:gridCol w:w="4356"/>
        <w:gridCol w:w="991"/>
      </w:tblGrid>
      <w:tr w:rsidR="00A52A0F" w:rsidTr="004B3C61">
        <w:trPr>
          <w:trHeight w:val="300"/>
        </w:trPr>
        <w:tc>
          <w:tcPr>
            <w:tcW w:w="15495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09.02.03 "Программирование в компьютерных системах"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Н.Г.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Горьковский Государственный Педагогический Институт иностранных языков им. Н.А.Добролюбова. Факультет английского языка. Преподаватель английского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немецкого языков.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БД.03, ОГСЭ.03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Чижова И.А.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Высшее, специалист в области международных отношений, 2004, СПбГУ, специалист,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- Переподготовка, преподаватель английского языка, МПГУ, 2018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2018, Московский Педагогический Государственный Университет, факультет иностранных языков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Аскольский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Волгоградский Государственный Университет. 1986.История. Преподаватель истории и обществознания.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Курсы организаторов проведения ОГЭ и ЕГЭ. 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Хруленко Б.Г.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Казанское высшее танковое командное училище, в 1970г.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Москва, Военная академия им.М.В. Фрунзе, в 1982г.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Командная танковая , эксплуатация танков,автомобилей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со средним военным образованием, инженер по эксплуатации танков,автомобилей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Командно-штабная оперативно-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образованием.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52/9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г.Москва, Военная академия им. М.В. Фрунзе, 1983г.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2-х месячные академ. курсы усовершенствования и переподготовки начальников и офицеров оперативных отделов штабов объединений.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Повышение квалификации в ФГБОУ ВО «РЭУ имени Г.В. Плеханова» по программе «Особенности инклюзивного образования в ВУЗе». Удостоверение о повышении квалификации №771801615308, выдано 10.05.2018 г.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Черемных А.С.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МГАФК Московская государственная академия физической культуры 2018 г. Специализация: Физическая культура. Квалификация: педагог по физической культуре.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 года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 Учитель физики и математики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Аскольский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Волгоградский Государственный Университет. 1986.История. Преподаватель истории и обществознания.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Курсы организаторов проведения ОГЭ и ЕГЭ. 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университет, 2001г.,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Всероссийский заочный финансово-экономический институт, 2004 г., учитель математики и физики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специальности «Математика, физика»; экономист по специальности финансы и кредит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образовательных программ с применением электронного обучения и дистанционных образовательных технологий: педагогическая информатика и дизайн программ,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 с 28 марта 2016 года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11 апреля 2016 года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Митасов Н.С.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  Учитель физики и математики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00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Митасов Н.С.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Чернышова Л.А.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МОПИ им. Н.К.Крупской. 1990г. История и обществоведение.Учитель истории и обществоведения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. "Инновационные технологии обучения по направлениям"Экономика" и "Менеджмент"для ОУ СПО. ФГБОУ ВО «РЭУ им. Г.В. Плеханова» 2017, 2018г.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Аскольский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Волгоградский Государственный Университет. 1986.История. Преподаватель истории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обществознания.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категория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Курсы организаторов проведения ОГЭ и ЕГЭ. 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Р.А.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гуманитарный университет имени М.А.Шолохова, 2011 Специальность: Иностранный язык. Квалификация: Учитель немецкого и английского языковг.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категория, 09.11.21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лет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Повышение квалификации в АНО ДПО «Многопрофильный инновационный центр» по программе:  «Особенности внедрения ФГОС СПО по ТОП-50» в объеме  36 часов. Удостоверение № 772405712539 от 19.06.2017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Чижова И.А.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Высшее, специалист в области международных отношений, 2004, СПбГУ, специалист,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- Переподготовка, преподаватель английского языка, МПГУ, 2018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2018, Московский Педагогический Государственный Университет, факультет иностранных языков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Черемных А.С.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МГАФК Московская государственная академия физической культуры Специализация: Физическая культура. Квалификация: педагог по физической культуре.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 года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высшей математики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 М.В.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университет им.Н.А. Некрасова, 2003 г, по специальности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 категория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«Русский язык и 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«Инновационные технологии обучения по направлениям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«Скрайбинг и веб-квест как инновационные 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математической логики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 М.В.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Костромской государственный университет им.Н.А. Некрасова, 2003 г, по специальности 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 категория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«Русский язык и 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2. «Инновационные технологии обучения по направлениям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3. «Реализация образовательных программ с применением электронного обучения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«Скрайбинг и веб-квест как инновационные 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университет, 2001г.,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Всероссийский заочный финансово-экономический институт, 2004 г., учитель математики и физики по специальности «Математика, физика»; экономист по специальности финансы и кредит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Реализация образовательных программ с применением электронного обучения и дистанционных образовательных технологий: педагогическая информатика и дизайн программ,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 с 28 марта 2016 года по 11 апреля 2016 года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Минаев К.А.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сиситемы и технологии,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компьютерных систем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Ермашенко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Вычислительные машины, комплексы, системы и сети. Инженер-системотехник. МИРЭА. 1997.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1998 г. – МИФИ факультет «Кибернетика» - Современные информационные технологии и архитектуры вычислительных систем;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1998 г. – Институт повышения квалификации информационных работников (ИПКИР) – «Правовое обеспечение деятельности образовательного учреждения»;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2004 г. – Институт проблем развития среднего профессионального образования - «Методология экспертизы и практика оценки качества педагогической деятельности преподавателя ССУЗа»;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2004 г. - ФПК преподавателей им. Циолковского по разделам плана повышения квалификации преподавателей;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2009 г. – МПТ РГТЭУ – «Информационные технологии документационного обеспечения управления»;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2010 г.- ФОУ «Федеральный институт развития образования», тема: Совершенствование качества образовательного процесса – актуальная задача современной педагогики»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2010 г. - НТИЦ «НЕОТЕСТ» - «Разработка, внедрение и аудит системы менеджмента качества, соответствующей требованиям МС ИСО 9001:2008»;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2012 г. – ГБНУ НИИРПО – «Технологии разработки модульных программ среднего профессионального образования, основанных на компетенциях»</w:t>
            </w:r>
            <w:r w:rsidR="006C1361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C1361" w:rsidRDefault="006C136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2018г. </w:t>
            </w:r>
            <w:r w:rsidRPr="007970F0">
              <w:rPr>
                <w:rFonts w:ascii="Times New Roman" w:hAnsi="Times New Roman"/>
                <w:sz w:val="24"/>
                <w:szCs w:val="24"/>
              </w:rPr>
              <w:t>ФГБОУ ВО «РЭУ им. Г.В. Плеханова» по дополнительной образовательной прог</w:t>
            </w:r>
            <w:r>
              <w:rPr>
                <w:rFonts w:ascii="Times New Roman" w:hAnsi="Times New Roman"/>
                <w:sz w:val="24"/>
                <w:szCs w:val="24"/>
              </w:rPr>
              <w:t>рамме «Современные психологические технологии в образовании</w:t>
            </w:r>
            <w:r w:rsidRPr="007970F0">
              <w:rPr>
                <w:rFonts w:ascii="Times New Roman" w:hAnsi="Times New Roman"/>
                <w:sz w:val="24"/>
                <w:szCs w:val="24"/>
              </w:rPr>
              <w:t>)», в объёме 72 часов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средства информатизации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Горбунов А.Д.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Сетевоеадминистирование, РЭУ им. Г.В. Плеханова, 2017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Колледж предпринимательства №11, практика и методика подготовки кадров по профессии «Сетевой и системный администратор» с учетом стандарта Ворлдскиллс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Волкова Г.Ю,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Системы автоматизированного проектирования, Инженер, ВШЭ,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Ворлдскиллс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Корпоративная культура и клиентоориентированность,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Г.В. Плеханова, Корпоративная культура и клиентоориентированность (с применением дистанционных образовательных технологий), 2018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программирования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Шимбирёв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Право и арганизация 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Звукорежиссура аудиовизуальных искусств, Звукорежессер, ГИТР им. М.А.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Литовчина,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Ворлдскиллс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Г.В. Плеханова, Корпоративная культура и клиентоориентированность, 2018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экономики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Государственная академия управления Серго Орджоникидзе 1999г., Экономика и управление в отраслях топливно-энергетического комплекса, квалификация: Инженер-экономист по организации по оргпнизации управления производством.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Ющенко Т.Н.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ЧГПИ им. Н.Г.Чернышевского.Учитель истории и обществоведения. 1986.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ГАОУ ВПО МИОО.2015. МИРО.2015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алгоритмов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Сханова Н.Х.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Преподаватель математики, СКГУ им. К.Л. Хетагурова, 1979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Практический социальный психолог, СКГУ им. К.Л. Хетагурова, 1995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МГУ, Факультет вычислительной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математики и кибернетики, Летняя школа для преподавателей информатики,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«Инновационные технологии обучения по направлениям «Экономика» и «Менеджмент» для ОУ СПО»,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"Русский язык и культура речи в профессиональной сфере деятельности: деловой человек говорит и пишет по-русски", 2014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Информационная безопасность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Минаев К.А.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сиситемы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Речь и культура делового общения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Петрова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Финансовая Академия при Правительстве РФ по специальности "Финансы и кредит".1996. МОПИ им Н.К.Крупской. Русский язык и литература. Учитель русского языка и литературы. 2013.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2014."Инновационные технологии обучения по направлениям"Экономика" и "Менеджмент"для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ДПО ГИНФО 2016г.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Компьютерное делопроизводство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Комаров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сиситемы и технологии, Бакалавр, МФПУ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Ворлдскиллс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Этика и психология профессиональной деятельности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Николаенко М.С.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РГСУ. Теолог. Аспирантура автономной некоммерческой организации высшего образования "Институт мировых цивилизаций". Психология труда. Инженерная психология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направлениям"Экономика" и "Менеджмент"для ОУ СПО. ФГБОУ ВПО «РЭУ им. Г.В. Плеханова» 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мультимедиа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Минаев К.А.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сиситемы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Прикладная информатика (по отраслям), Техник-программист, РЭУ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им. Г.В. Плеханова, 2017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Горбунов А.Д.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Сетевоеадминистирование, РЭУ им. Г.В. Плеханова, 2017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Колледж предпринимательства №11, практика и методика подготовки кадров по профессии «Сетевой и системный администратор» с учетом стандарта Ворлдскиллс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Хруленко Б.Г.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Казанское высшее танковое командное училище, в 1970г.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Москва, Военная академия им.М.В. Фрунзе, в 1982г.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Командная танковая , эксплуатация танков,автомобилей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со средним военным образованием, инженер по эксплуатации танков,автомобилей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образованием. 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52/9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г.Москва, Военная академия им. М.В. Фрунзе, 1983г.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2-х месячные академ. курсы усовершенствования и переподготовки начальников и офицеров оперативных отделов штабов объединений.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Повышение квалификации в ФГБОУ ВО «РЭУ имени Г.В. Плеханова» по программе «Особенности инклюзивного образования в ВУЗе». Удостоверение о повышении квалификации №771801615308, выдано 10.05.2018 г.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Системное программирование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Чудов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Программирование в компьютерных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системах, Техник-программист, РЭУ им. Г.В. Плеханова, 2018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проходил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5311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Прикладное программирование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Комаров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сиситемы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Колледж предпринимательства №11, практика и методика подготовки кадров по профессии «Сетевой и системный администратор» с учетом стандарта Ворлдскиллс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483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Инфокоммуникационные системы и сети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Токарчук А.С.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вычислительной техники и автоматизированных систем. Техник. МПТ. 2008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(в экономике). Информатик-экономист. МИГКУ. 2012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разработки и защиты баз данных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Шапилова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Шимбирёв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Право и арганизация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Звукорежиссура аудиовизуальных искусств, Звукорежессер, ГИТР им. М.А. Литовчина,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Ворлдскиллс Россия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Г.В. Плеханова, Корпоративная культура и клиентоориентированность, 2018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МДК.03.02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Мотыльков К.В.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Математика. Математик. МГУ им. М,В. Ломоносова, 1982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A52A0F" w:rsidTr="004B3C61">
        <w:trPr>
          <w:trHeight w:val="315"/>
        </w:trPr>
        <w:tc>
          <w:tcPr>
            <w:tcW w:w="32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6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МДК.03.03</w:t>
            </w:r>
          </w:p>
        </w:tc>
        <w:tc>
          <w:tcPr>
            <w:tcW w:w="197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Документирование и сертификация</w:t>
            </w:r>
          </w:p>
        </w:tc>
        <w:tc>
          <w:tcPr>
            <w:tcW w:w="16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Сханова Н.Х.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Математика, Преподаватель математики, СКГУ им. К.Л. Хетагурова, 1979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Психология, Практический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социальный психолог, СКГУ им. К.Л. Хетагурова, 1995</w:t>
            </w:r>
          </w:p>
        </w:tc>
        <w:tc>
          <w:tcPr>
            <w:tcW w:w="109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64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МГУ, Факультет вычислительной математики и кибернетики, Летняя школа для преподавателей информатики,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«Инновационные технологии обучения по направлениям «Экономика» и «Менеджмент» для ОУ СПО»,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РЭУ им. Г.В. Плеханова, "Русский язык и культура речи в профессиональной сфере деятельности: деловой человек говорит и пишет по-русски", 2014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</w:tbl>
    <w:p w:rsidR="00A52A0F" w:rsidRDefault="00A52A0F" w:rsidP="00A52A0F">
      <w:pPr>
        <w:sectPr w:rsidR="00A52A0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52A0F" w:rsidRPr="00F15D08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A52A0F" w:rsidRDefault="00A52A0F" w:rsidP="00A52A0F"/>
    <w:tbl>
      <w:tblPr>
        <w:tblW w:w="15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4"/>
        <w:gridCol w:w="3790"/>
        <w:gridCol w:w="11045"/>
      </w:tblGrid>
      <w:tr w:rsidR="00A52A0F" w:rsidTr="00A52A0F">
        <w:trPr>
          <w:trHeight w:val="687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09.02.03 "Программирование в компьютерных системах"</w:t>
            </w:r>
          </w:p>
        </w:tc>
      </w:tr>
      <w:tr w:rsidR="00A52A0F" w:rsidTr="00A52A0F">
        <w:trPr>
          <w:trHeight w:val="988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№ п/п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кабинетов,лабораторий с перечнем основного оборудования</w:t>
            </w:r>
          </w:p>
        </w:tc>
      </w:tr>
      <w:tr w:rsidR="00A52A0F" w:rsidTr="00A52A0F">
        <w:trPr>
          <w:trHeight w:val="335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A52A0F" w:rsidTr="00A52A0F">
        <w:trPr>
          <w:trHeight w:val="419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БД.03 Иностранный язык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A52A0F" w:rsidTr="00A52A0F">
        <w:trPr>
          <w:trHeight w:val="1390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ОГСЭ.03 Иностранный язык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68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9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ОП.06 Основы экономики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A52A0F" w:rsidTr="00A52A0F">
        <w:trPr>
          <w:trHeight w:val="172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01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ПД.01 Математика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A52A0F" w:rsidTr="00A52A0F">
        <w:trPr>
          <w:trHeight w:val="268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ЕН.01 Элементы высшей математики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01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ЕН.02 Элементы математической логики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184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ЕН.03 Теория вероятностей и математическая статистика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ОП.15 Безопасность жизнидеятельности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 Комплект обучающих программ.</w:t>
            </w:r>
          </w:p>
        </w:tc>
      </w:tr>
      <w:tr w:rsidR="00A52A0F" w:rsidTr="00A52A0F">
        <w:trPr>
          <w:trHeight w:val="2244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БД.05 Основы безопасности жизнидеятельности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3790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ОП.03 Технические средства информатизации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Стандартизация и сертификация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Этика и психология профессиональной деятельности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Социальной психологии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документов; Телевизор; DVD-плеер; Классная доска с магнитной поверхностью; Стенды экспозиционные; Электронные пособия; Учебная литература; Методические пособия.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ОП.06 Основы экономики 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Экономики и менеджмента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A52A0F" w:rsidTr="00A52A0F">
        <w:trPr>
          <w:trHeight w:val="335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A52A0F" w:rsidTr="00A52A0F">
        <w:trPr>
          <w:trHeight w:val="1139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МДК.02.02 Технология разработки и защиты баз данных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Технологии разработки баз данных: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назначения.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УП.02.01 Базы данных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ОП.05 Основы программирования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Системного и прикладного программировании: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обучающихся; Рабочее место преподавателя; оснащенное ПЭВМ; Шкафы; Проектор и экран; Маркерная доска; Программное обеспечение общего и профессионального назначения. 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МДК.01.01 Системное программирование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МДК.01.02 Прикладное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программирование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УП.01.01. Прикладное программирование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УП.01.02 Разработка программных модулей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МДК.02.01 Инфокоммуникационные системы и сети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Информационно-коммуникационных систем: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обучающихся; Рабочее место преподавателя; оснащенное ПЭВМ; Шкафы; Проектор и экран; Маркерная доска; Программное обеспечение общего и профессионального назначения. </w:t>
            </w:r>
          </w:p>
        </w:tc>
      </w:tr>
      <w:tr w:rsidR="00A52A0F" w:rsidTr="00A52A0F">
        <w:trPr>
          <w:trHeight w:val="110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УП.02.02 Разработка инфокоммуникационных приложений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790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ОП.08 Теория алгоритмов</w:t>
            </w:r>
          </w:p>
        </w:tc>
        <w:tc>
          <w:tcPr>
            <w:tcW w:w="1104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Управления проектной деятельностью: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ОП.13 Компьютерное делопроизводство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Компьютерное делопроизводство</w:t>
            </w:r>
          </w:p>
        </w:tc>
        <w:tc>
          <w:tcPr>
            <w:tcW w:w="11045" w:type="dxa"/>
            <w:vMerge/>
            <w:vAlign w:val="center"/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A52A0F" w:rsidTr="00A52A0F">
        <w:trPr>
          <w:trHeight w:val="335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Полигоны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Вычислительной техники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Учебных баз практик</w:t>
            </w:r>
          </w:p>
        </w:tc>
      </w:tr>
      <w:tr w:rsidR="00A52A0F" w:rsidTr="00A52A0F">
        <w:trPr>
          <w:trHeight w:val="335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Спортивный зал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A52A0F" w:rsidTr="00A52A0F">
        <w:trPr>
          <w:trHeight w:val="335"/>
        </w:trPr>
        <w:tc>
          <w:tcPr>
            <w:tcW w:w="15359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A52A0F" w:rsidTr="00A52A0F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9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04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2A0F" w:rsidRDefault="00A52A0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Актовый зал</w:t>
            </w:r>
          </w:p>
        </w:tc>
      </w:tr>
    </w:tbl>
    <w:p w:rsidR="00A52A0F" w:rsidRDefault="00A52A0F" w:rsidP="00A52A0F">
      <w:pPr>
        <w:sectPr w:rsidR="00A52A0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52A0F" w:rsidRPr="00F15D08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A52A0F" w:rsidRDefault="00A52A0F" w:rsidP="00A52A0F"/>
    <w:p w:rsidR="00A52A0F" w:rsidRDefault="00A52A0F" w:rsidP="00A52A0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A52A0F" w:rsidRDefault="00A52A0F" w:rsidP="00A52A0F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9251950" cy="4229100"/>
            <wp:effectExtent l="0" t="0" r="635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A0F" w:rsidRDefault="00A52A0F" w:rsidP="00A52A0F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>
            <wp:extent cx="9251950" cy="3413125"/>
            <wp:effectExtent l="0" t="0" r="635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2A0F" w:rsidRDefault="00A52A0F" w:rsidP="00A52A0F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A0F" w:rsidRDefault="00A52A0F" w:rsidP="00A52A0F">
      <w:pPr>
        <w:sectPr w:rsidR="00A52A0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52A0F" w:rsidRPr="00F15D08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A52A0F" w:rsidRDefault="00A52A0F">
      <w:pPr>
        <w:sectPr w:rsidR="00A52A0F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9251950" cy="4002405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2610" w:rsidRPr="00A52A0F" w:rsidRDefault="00A52A0F" w:rsidP="00A52A0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46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A52A0F" w:rsidRDefault="00A52A0F" w:rsidP="00A52A0F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МОСКОВСКИЙ ПРИБОРОСТРОИТЕЛЬНЫЙ ТЕХНИКУМ</w:t>
      </w:r>
    </w:p>
    <w:p w:rsidR="00A52A0F" w:rsidRDefault="00A52A0F" w:rsidP="00A52A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2A0F" w:rsidRDefault="00A52A0F" w:rsidP="00A52A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5" w:type="dxa"/>
        <w:tblInd w:w="-459" w:type="dxa"/>
        <w:tblLayout w:type="fixed"/>
        <w:tblLook w:val="04A0"/>
      </w:tblPr>
      <w:tblGrid>
        <w:gridCol w:w="4569"/>
        <w:gridCol w:w="1350"/>
        <w:gridCol w:w="4536"/>
      </w:tblGrid>
      <w:tr w:rsidR="00A52A0F" w:rsidTr="004B3C61">
        <w:tc>
          <w:tcPr>
            <w:tcW w:w="4569" w:type="dxa"/>
          </w:tcPr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Государственной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 / Е.П. Виноградова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»__________2018 года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 / А.В. Чурилов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«____»__________2018 года</w:t>
            </w:r>
          </w:p>
          <w:p w:rsidR="00A52A0F" w:rsidRDefault="00A52A0F" w:rsidP="004B3C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ИТОГОВОЙ АТТЕСТАЦИИ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ВЫПУСКНИКОВ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52A0F" w:rsidRDefault="00A52A0F" w:rsidP="00A52A0F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09.02.03 «Программирование в компьютерных системах»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(базовый уровень)</w:t>
      </w: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498" w:type="dxa"/>
        <w:tblInd w:w="108" w:type="dxa"/>
        <w:tblLayout w:type="fixed"/>
        <w:tblLook w:val="04A0"/>
      </w:tblPr>
      <w:tblGrid>
        <w:gridCol w:w="4395"/>
        <w:gridCol w:w="425"/>
        <w:gridCol w:w="4678"/>
      </w:tblGrid>
      <w:tr w:rsidR="00A52A0F" w:rsidTr="00A52A0F">
        <w:tc>
          <w:tcPr>
            <w:tcW w:w="4395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Методическим советом 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 18» сентября 2018 года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комиссии«Профессиональных модулей 09.02.03 и 09.02.07-Т»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Составлена в соответствии с требованиями Федерального государственного образовательного стандарта по специальности среднего профессионального образования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09.02.03 «Программирование в компьютерных системах»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c>
          <w:tcPr>
            <w:tcW w:w="4395" w:type="dxa"/>
            <w:vAlign w:val="center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1-18/19 ЗК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«31» августа 2018 года</w:t>
            </w: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c>
          <w:tcPr>
            <w:tcW w:w="4395" w:type="dxa"/>
            <w:vAlign w:val="center"/>
          </w:tcPr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ЦМК</w:t>
            </w:r>
          </w:p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А.А. Шимбирёв</w:t>
            </w:r>
          </w:p>
        </w:tc>
        <w:tc>
          <w:tcPr>
            <w:tcW w:w="425" w:type="dxa"/>
          </w:tcPr>
          <w:p w:rsidR="00A52A0F" w:rsidRDefault="00A52A0F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A0F" w:rsidRDefault="00A52A0F" w:rsidP="004B3C61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/Д.А. Клопов</w:t>
            </w:r>
          </w:p>
        </w:tc>
      </w:tr>
    </w:tbl>
    <w:p w:rsidR="00A52A0F" w:rsidRDefault="00A52A0F" w:rsidP="00A52A0F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F" w:rsidRDefault="00A52A0F" w:rsidP="00A52A0F">
      <w:pPr>
        <w:ind w:left="4956" w:hanging="636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ind w:left="4956" w:hanging="9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52A0F" w:rsidRDefault="00A52A0F" w:rsidP="00A52A0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A0F" w:rsidRPr="00A52A0F" w:rsidRDefault="00A52A0F" w:rsidP="00A52A0F">
      <w:pPr>
        <w:pStyle w:val="16"/>
        <w:rPr>
          <w:rFonts w:ascii="Times New Roman" w:hAnsi="Times New Roman"/>
          <w:sz w:val="24"/>
          <w:szCs w:val="24"/>
        </w:rPr>
      </w:pPr>
    </w:p>
    <w:p w:rsidR="00A52A0F" w:rsidRPr="00A52A0F" w:rsidRDefault="003B5BEC" w:rsidP="00A52A0F">
      <w:pPr>
        <w:pStyle w:val="14"/>
        <w:tabs>
          <w:tab w:val="right" w:leader="dot" w:pos="9915"/>
        </w:tabs>
        <w:rPr>
          <w:rFonts w:ascii="Times New Roman" w:hAnsi="Times New Roman"/>
          <w:sz w:val="24"/>
          <w:szCs w:val="24"/>
        </w:rPr>
      </w:pPr>
      <w:r w:rsidRPr="003B5BEC">
        <w:rPr>
          <w:rFonts w:ascii="Times New Roman" w:hAnsi="Times New Roman"/>
          <w:sz w:val="24"/>
          <w:szCs w:val="24"/>
        </w:rPr>
        <w:fldChar w:fldCharType="begin"/>
      </w:r>
      <w:r w:rsidR="00A52A0F" w:rsidRPr="00A52A0F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3B5BEC">
        <w:rPr>
          <w:rFonts w:ascii="Times New Roman" w:hAnsi="Times New Roman"/>
          <w:sz w:val="24"/>
          <w:szCs w:val="24"/>
        </w:rPr>
        <w:fldChar w:fldCharType="separate"/>
      </w:r>
      <w:hyperlink w:anchor="_Toc502099478" w:history="1">
        <w:r w:rsidR="00A52A0F" w:rsidRPr="00A52A0F">
          <w:rPr>
            <w:rStyle w:val="a5"/>
            <w:rFonts w:ascii="Times New Roman" w:hAnsi="Times New Roman"/>
            <w:sz w:val="24"/>
            <w:szCs w:val="24"/>
          </w:rPr>
          <w:t>ПОЯСНИТЕЛЬНАЯ ЗАПИСКА</w:t>
        </w:r>
        <w:r w:rsidR="00A52A0F" w:rsidRPr="00A52A0F">
          <w:rPr>
            <w:rFonts w:ascii="Times New Roman" w:hAnsi="Times New Roman"/>
            <w:sz w:val="24"/>
            <w:szCs w:val="24"/>
          </w:rPr>
          <w:tab/>
        </w:r>
        <w:r w:rsidRPr="00A52A0F">
          <w:rPr>
            <w:rFonts w:ascii="Times New Roman" w:hAnsi="Times New Roman"/>
            <w:sz w:val="24"/>
            <w:szCs w:val="24"/>
          </w:rPr>
          <w:fldChar w:fldCharType="begin"/>
        </w:r>
        <w:r w:rsidR="00A52A0F" w:rsidRPr="00A52A0F">
          <w:rPr>
            <w:rFonts w:ascii="Times New Roman" w:hAnsi="Times New Roman"/>
            <w:sz w:val="24"/>
            <w:szCs w:val="24"/>
          </w:rPr>
          <w:instrText xml:space="preserve"> PAGEREF _Toc502099478 \h </w:instrText>
        </w:r>
        <w:r w:rsidRPr="00A52A0F">
          <w:rPr>
            <w:rFonts w:ascii="Times New Roman" w:hAnsi="Times New Roman"/>
            <w:sz w:val="24"/>
            <w:szCs w:val="24"/>
          </w:rPr>
        </w:r>
        <w:r w:rsidRPr="00A52A0F">
          <w:rPr>
            <w:rFonts w:ascii="Times New Roman" w:hAnsi="Times New Roman"/>
            <w:sz w:val="24"/>
            <w:szCs w:val="24"/>
          </w:rPr>
          <w:fldChar w:fldCharType="separate"/>
        </w:r>
        <w:r w:rsidR="00A52A0F" w:rsidRPr="00A52A0F">
          <w:rPr>
            <w:rFonts w:ascii="Times New Roman" w:hAnsi="Times New Roman"/>
            <w:sz w:val="24"/>
            <w:szCs w:val="24"/>
          </w:rPr>
          <w:t>4</w:t>
        </w:r>
        <w:r w:rsidRPr="00A52A0F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A52A0F" w:rsidRPr="00A52A0F" w:rsidRDefault="003B5BEC" w:rsidP="00A52A0F">
      <w:pPr>
        <w:pStyle w:val="14"/>
        <w:tabs>
          <w:tab w:val="left" w:pos="440"/>
          <w:tab w:val="right" w:leader="dot" w:pos="9915"/>
        </w:tabs>
        <w:rPr>
          <w:rFonts w:ascii="Times New Roman" w:hAnsi="Times New Roman"/>
          <w:sz w:val="24"/>
          <w:szCs w:val="24"/>
        </w:rPr>
      </w:pPr>
      <w:hyperlink w:anchor="_Toc502099479" w:history="1">
        <w:r w:rsidR="00A52A0F" w:rsidRPr="00A52A0F">
          <w:rPr>
            <w:rStyle w:val="a5"/>
            <w:rFonts w:ascii="Times New Roman" w:hAnsi="Times New Roman"/>
            <w:sz w:val="24"/>
            <w:szCs w:val="24"/>
          </w:rPr>
          <w:t>1.ПАСПОРТ ПРОГРАММЫ ГОСУДАРСТВЕННОЙ ИТОГОВОЙ АТТЕСТАЦИИ</w:t>
        </w:r>
        <w:r w:rsidR="00A52A0F" w:rsidRPr="00A52A0F">
          <w:rPr>
            <w:rFonts w:ascii="Times New Roman" w:hAnsi="Times New Roman"/>
            <w:sz w:val="24"/>
            <w:szCs w:val="24"/>
          </w:rPr>
          <w:tab/>
        </w:r>
        <w:r w:rsidRPr="00A52A0F">
          <w:rPr>
            <w:rFonts w:ascii="Times New Roman" w:hAnsi="Times New Roman"/>
            <w:sz w:val="24"/>
            <w:szCs w:val="24"/>
          </w:rPr>
          <w:fldChar w:fldCharType="begin"/>
        </w:r>
        <w:r w:rsidR="00A52A0F" w:rsidRPr="00A52A0F">
          <w:rPr>
            <w:rFonts w:ascii="Times New Roman" w:hAnsi="Times New Roman"/>
            <w:sz w:val="24"/>
            <w:szCs w:val="24"/>
          </w:rPr>
          <w:instrText xml:space="preserve"> PAGEREF _Toc502099479 \h </w:instrText>
        </w:r>
        <w:r w:rsidRPr="00A52A0F">
          <w:rPr>
            <w:rFonts w:ascii="Times New Roman" w:hAnsi="Times New Roman"/>
            <w:sz w:val="24"/>
            <w:szCs w:val="24"/>
          </w:rPr>
        </w:r>
        <w:r w:rsidRPr="00A52A0F">
          <w:rPr>
            <w:rFonts w:ascii="Times New Roman" w:hAnsi="Times New Roman"/>
            <w:sz w:val="24"/>
            <w:szCs w:val="24"/>
          </w:rPr>
          <w:fldChar w:fldCharType="separate"/>
        </w:r>
        <w:r w:rsidR="00A52A0F" w:rsidRPr="00A52A0F">
          <w:rPr>
            <w:rFonts w:ascii="Times New Roman" w:hAnsi="Times New Roman"/>
            <w:sz w:val="24"/>
            <w:szCs w:val="24"/>
          </w:rPr>
          <w:t>6</w:t>
        </w:r>
        <w:r w:rsidRPr="00A52A0F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A52A0F" w:rsidRPr="00A52A0F" w:rsidRDefault="003B5BEC" w:rsidP="00A52A0F">
      <w:pPr>
        <w:pStyle w:val="14"/>
        <w:tabs>
          <w:tab w:val="right" w:leader="dot" w:pos="9915"/>
        </w:tabs>
        <w:rPr>
          <w:rFonts w:ascii="Times New Roman" w:hAnsi="Times New Roman"/>
          <w:sz w:val="24"/>
          <w:szCs w:val="24"/>
        </w:rPr>
      </w:pPr>
      <w:hyperlink w:anchor="_Toc502099480" w:history="1">
        <w:r w:rsidR="00A52A0F" w:rsidRPr="00A52A0F">
          <w:rPr>
            <w:rStyle w:val="a5"/>
            <w:rFonts w:ascii="Times New Roman" w:hAnsi="Times New Roman"/>
            <w:sz w:val="24"/>
            <w:szCs w:val="24"/>
          </w:rPr>
          <w:t>2. СТРУКТУРА И СОДЕРЖАНИЕ ГОСУДАРСТВЕННОЙ ИТОГОВОЙ АТТЕСТАЦИИ</w:t>
        </w:r>
        <w:r w:rsidR="00A52A0F" w:rsidRPr="00A52A0F">
          <w:rPr>
            <w:rFonts w:ascii="Times New Roman" w:hAnsi="Times New Roman"/>
            <w:sz w:val="24"/>
            <w:szCs w:val="24"/>
          </w:rPr>
          <w:tab/>
        </w:r>
        <w:r w:rsidRPr="00A52A0F">
          <w:rPr>
            <w:rFonts w:ascii="Times New Roman" w:hAnsi="Times New Roman"/>
            <w:sz w:val="24"/>
            <w:szCs w:val="24"/>
          </w:rPr>
          <w:fldChar w:fldCharType="begin"/>
        </w:r>
        <w:r w:rsidR="00A52A0F" w:rsidRPr="00A52A0F">
          <w:rPr>
            <w:rFonts w:ascii="Times New Roman" w:hAnsi="Times New Roman"/>
            <w:sz w:val="24"/>
            <w:szCs w:val="24"/>
          </w:rPr>
          <w:instrText xml:space="preserve"> PAGEREF _Toc502099480 \h </w:instrText>
        </w:r>
        <w:r w:rsidRPr="00A52A0F">
          <w:rPr>
            <w:rFonts w:ascii="Times New Roman" w:hAnsi="Times New Roman"/>
            <w:sz w:val="24"/>
            <w:szCs w:val="24"/>
          </w:rPr>
        </w:r>
        <w:r w:rsidRPr="00A52A0F">
          <w:rPr>
            <w:rFonts w:ascii="Times New Roman" w:hAnsi="Times New Roman"/>
            <w:sz w:val="24"/>
            <w:szCs w:val="24"/>
          </w:rPr>
          <w:fldChar w:fldCharType="separate"/>
        </w:r>
        <w:r w:rsidR="00A52A0F" w:rsidRPr="00A52A0F">
          <w:rPr>
            <w:rFonts w:ascii="Times New Roman" w:hAnsi="Times New Roman"/>
            <w:sz w:val="24"/>
            <w:szCs w:val="24"/>
          </w:rPr>
          <w:t>9</w:t>
        </w:r>
        <w:r w:rsidRPr="00A52A0F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A52A0F" w:rsidRPr="00A52A0F" w:rsidRDefault="003B5BEC" w:rsidP="00A52A0F">
      <w:pPr>
        <w:pStyle w:val="14"/>
        <w:tabs>
          <w:tab w:val="right" w:leader="dot" w:pos="9915"/>
        </w:tabs>
        <w:rPr>
          <w:rFonts w:ascii="Times New Roman" w:hAnsi="Times New Roman"/>
          <w:sz w:val="24"/>
          <w:szCs w:val="24"/>
        </w:rPr>
      </w:pPr>
      <w:hyperlink w:anchor="_Toc502099481" w:history="1">
        <w:r w:rsidR="00A52A0F" w:rsidRPr="00A52A0F">
          <w:rPr>
            <w:rStyle w:val="a5"/>
            <w:rFonts w:ascii="Times New Roman" w:hAnsi="Times New Roman"/>
            <w:sz w:val="24"/>
            <w:szCs w:val="24"/>
            <w:lang w:eastAsia="ko-KR"/>
          </w:rPr>
          <w:t>3. УСЛОВИЯ РЕАЛИЗАЦИИ ПРОГРАММЫ ГОСУДАРСТВЕННОЙ ИТОГОВОЙ АТТЕСТАЦИИ</w:t>
        </w:r>
        <w:r w:rsidR="00A52A0F" w:rsidRPr="00A52A0F">
          <w:rPr>
            <w:rFonts w:ascii="Times New Roman" w:hAnsi="Times New Roman"/>
            <w:sz w:val="24"/>
            <w:szCs w:val="24"/>
          </w:rPr>
          <w:tab/>
        </w:r>
        <w:r w:rsidRPr="00A52A0F">
          <w:rPr>
            <w:rFonts w:ascii="Times New Roman" w:hAnsi="Times New Roman"/>
            <w:sz w:val="24"/>
            <w:szCs w:val="24"/>
          </w:rPr>
          <w:fldChar w:fldCharType="begin"/>
        </w:r>
        <w:r w:rsidR="00A52A0F" w:rsidRPr="00A52A0F">
          <w:rPr>
            <w:rFonts w:ascii="Times New Roman" w:hAnsi="Times New Roman"/>
            <w:sz w:val="24"/>
            <w:szCs w:val="24"/>
          </w:rPr>
          <w:instrText xml:space="preserve"> PAGEREF _Toc502099481 \h </w:instrText>
        </w:r>
        <w:r w:rsidRPr="00A52A0F">
          <w:rPr>
            <w:rFonts w:ascii="Times New Roman" w:hAnsi="Times New Roman"/>
            <w:sz w:val="24"/>
            <w:szCs w:val="24"/>
          </w:rPr>
        </w:r>
        <w:r w:rsidRPr="00A52A0F">
          <w:rPr>
            <w:rFonts w:ascii="Times New Roman" w:hAnsi="Times New Roman"/>
            <w:sz w:val="24"/>
            <w:szCs w:val="24"/>
          </w:rPr>
          <w:fldChar w:fldCharType="separate"/>
        </w:r>
        <w:r w:rsidR="00A52A0F" w:rsidRPr="00A52A0F">
          <w:rPr>
            <w:rFonts w:ascii="Times New Roman" w:hAnsi="Times New Roman"/>
            <w:sz w:val="24"/>
            <w:szCs w:val="24"/>
          </w:rPr>
          <w:t>13</w:t>
        </w:r>
        <w:r w:rsidRPr="00A52A0F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A52A0F" w:rsidRPr="00A52A0F" w:rsidRDefault="003B5BEC" w:rsidP="00A52A0F">
      <w:pPr>
        <w:pStyle w:val="14"/>
        <w:tabs>
          <w:tab w:val="right" w:leader="dot" w:pos="9915"/>
        </w:tabs>
        <w:rPr>
          <w:rFonts w:ascii="Times New Roman" w:hAnsi="Times New Roman"/>
          <w:sz w:val="24"/>
          <w:szCs w:val="24"/>
        </w:rPr>
      </w:pPr>
      <w:hyperlink w:anchor="_Toc502099483" w:history="1">
        <w:r w:rsidR="00A52A0F" w:rsidRPr="00A52A0F">
          <w:rPr>
            <w:rStyle w:val="a5"/>
            <w:rFonts w:ascii="Times New Roman" w:hAnsi="Times New Roman"/>
            <w:sz w:val="24"/>
            <w:szCs w:val="24"/>
            <w:lang w:eastAsia="ko-KR"/>
          </w:rPr>
          <w:t>4. ОЦЕНКА РЕЗУЛЬТАТОВ ГОСУДАРСТВЕННОЙ ИТОГОВОЙ АТТЕСТАЦИИ</w:t>
        </w:r>
        <w:r w:rsidR="00A52A0F" w:rsidRPr="00A52A0F">
          <w:rPr>
            <w:rFonts w:ascii="Times New Roman" w:hAnsi="Times New Roman"/>
            <w:sz w:val="24"/>
            <w:szCs w:val="24"/>
          </w:rPr>
          <w:tab/>
        </w:r>
        <w:r w:rsidRPr="00A52A0F">
          <w:rPr>
            <w:rFonts w:ascii="Times New Roman" w:hAnsi="Times New Roman"/>
            <w:sz w:val="24"/>
            <w:szCs w:val="24"/>
          </w:rPr>
          <w:fldChar w:fldCharType="begin"/>
        </w:r>
        <w:r w:rsidR="00A52A0F" w:rsidRPr="00A52A0F">
          <w:rPr>
            <w:rFonts w:ascii="Times New Roman" w:hAnsi="Times New Roman"/>
            <w:sz w:val="24"/>
            <w:szCs w:val="24"/>
          </w:rPr>
          <w:instrText xml:space="preserve"> PAGEREF _Toc502099483 \h </w:instrText>
        </w:r>
        <w:r w:rsidRPr="00A52A0F">
          <w:rPr>
            <w:rFonts w:ascii="Times New Roman" w:hAnsi="Times New Roman"/>
            <w:sz w:val="24"/>
            <w:szCs w:val="24"/>
          </w:rPr>
        </w:r>
        <w:r w:rsidRPr="00A52A0F">
          <w:rPr>
            <w:rFonts w:ascii="Times New Roman" w:hAnsi="Times New Roman"/>
            <w:sz w:val="24"/>
            <w:szCs w:val="24"/>
          </w:rPr>
          <w:fldChar w:fldCharType="separate"/>
        </w:r>
        <w:r w:rsidR="00A52A0F" w:rsidRPr="00A52A0F">
          <w:rPr>
            <w:rFonts w:ascii="Times New Roman" w:hAnsi="Times New Roman"/>
            <w:sz w:val="24"/>
            <w:szCs w:val="24"/>
          </w:rPr>
          <w:t>18</w:t>
        </w:r>
        <w:r w:rsidRPr="00A52A0F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A52A0F" w:rsidRPr="00A52A0F" w:rsidRDefault="003B5BEC" w:rsidP="00A52A0F">
      <w:pPr>
        <w:rPr>
          <w:rFonts w:ascii="Times New Roman" w:hAnsi="Times New Roman" w:cs="Times New Roman"/>
          <w:sz w:val="24"/>
          <w:szCs w:val="24"/>
        </w:rPr>
      </w:pPr>
      <w:r w:rsidRPr="00A52A0F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:rsidR="00A52A0F" w:rsidRPr="00A52A0F" w:rsidRDefault="00A52A0F" w:rsidP="00A52A0F">
      <w:pPr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pStyle w:val="10"/>
        <w:spacing w:before="0"/>
        <w:ind w:left="720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" w:name="_Toc502099478"/>
      <w:bookmarkStart w:id="2" w:name="_Toc469670452"/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End w:id="1"/>
      <w:bookmarkEnd w:id="2"/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разработана в соответствии с порядком</w:t>
      </w:r>
      <w:r>
        <w:rPr>
          <w:rFonts w:ascii="Times New Roman" w:hAnsi="Times New Roman"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968, изменениями,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приказом Министерства образования и науки РФ от 31 января 2014 года № 74 и от 17 ноября 2017 года №1138, 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 протокол №13, а также 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</w:t>
      </w:r>
      <w:r>
        <w:rPr>
          <w:rFonts w:ascii="Times New Roman" w:hAnsi="Times New Roman" w:cs="Times New Roman"/>
          <w:b/>
          <w:sz w:val="24"/>
          <w:szCs w:val="24"/>
        </w:rPr>
        <w:t>09.02.03 Программирование в компьютерных системах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СПО в соответствии с ФГОС по специальности СПО 09.02.03 Программирование в компьютерных системах (базовой подготовки). Итоговая аттестация, завершающая освоение основной профессиональной образовательной программы, является обязательной.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программы подготовки специалистов среднего звена соответствующим требованиям федерального государственного образовательного стандарта.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Видом государственной итоговой аттестации выпускников специальности 09.02.03 Программирование в компьютерных системах является выпускная квалификационная работа (ВКР). 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A52A0F" w:rsidRDefault="00A52A0F" w:rsidP="00A52A0F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A52A0F" w:rsidRDefault="00A52A0F" w:rsidP="00A52A0F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A52A0F" w:rsidRDefault="00A52A0F" w:rsidP="00A52A0F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A52A0F" w:rsidRDefault="00A52A0F" w:rsidP="00A52A0F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A52A0F" w:rsidRDefault="00A52A0F" w:rsidP="00A52A0F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план. 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A52A0F" w:rsidRDefault="00A52A0F" w:rsidP="00A52A0F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A52A0F" w:rsidRDefault="00A52A0F" w:rsidP="00A52A0F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A52A0F" w:rsidRDefault="00A52A0F" w:rsidP="00A52A0F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A52A0F" w:rsidRDefault="00A52A0F" w:rsidP="00A52A0F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>оценки уровня качества подготовки выпускника.</w:t>
      </w:r>
    </w:p>
    <w:p w:rsidR="00A52A0F" w:rsidRDefault="00A52A0F" w:rsidP="00A52A0F">
      <w:pPr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2A0F" w:rsidRDefault="00A52A0F" w:rsidP="00A52A0F">
      <w:pPr>
        <w:numPr>
          <w:ilvl w:val="0"/>
          <w:numId w:val="14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3" w:name="_Toc502099479"/>
      <w:bookmarkStart w:id="4" w:name="_Toc469670453"/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 ГОСУДАРСТВЕННОЙ ИТОГОВОЙ АТТЕСТАЦИИ</w:t>
      </w:r>
      <w:bookmarkEnd w:id="3"/>
      <w:bookmarkEnd w:id="4"/>
    </w:p>
    <w:p w:rsidR="00A52A0F" w:rsidRDefault="00A52A0F" w:rsidP="00A52A0F">
      <w:pPr>
        <w:spacing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1.1.Область применения Программы государственной итоговой аттестации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СПО </w:t>
      </w:r>
      <w:r>
        <w:rPr>
          <w:rFonts w:ascii="Times New Roman" w:hAnsi="Times New Roman" w:cs="Times New Roman"/>
          <w:b/>
          <w:sz w:val="24"/>
          <w:szCs w:val="24"/>
        </w:rPr>
        <w:t>09.02.03 Программирование в компьютерных системах</w:t>
      </w:r>
      <w:r>
        <w:rPr>
          <w:rFonts w:ascii="Times New Roman" w:hAnsi="Times New Roman" w:cs="Times New Roman"/>
          <w:sz w:val="24"/>
          <w:szCs w:val="24"/>
        </w:rPr>
        <w:t xml:space="preserve">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специальности:</w:t>
      </w:r>
    </w:p>
    <w:p w:rsidR="00A52A0F" w:rsidRDefault="00A52A0F" w:rsidP="00A52A0F">
      <w:pPr>
        <w:pStyle w:val="ConsPlusNormal"/>
        <w:numPr>
          <w:ilvl w:val="0"/>
          <w:numId w:val="15"/>
        </w:numPr>
        <w:tabs>
          <w:tab w:val="left" w:pos="993"/>
        </w:tabs>
        <w:spacing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p w:rsidR="00A52A0F" w:rsidRDefault="00A52A0F" w:rsidP="00A52A0F">
      <w:pPr>
        <w:pStyle w:val="ConsPlusNormal"/>
        <w:numPr>
          <w:ilvl w:val="0"/>
          <w:numId w:val="15"/>
        </w:numPr>
        <w:tabs>
          <w:tab w:val="left" w:pos="993"/>
        </w:tabs>
        <w:spacing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администрирование баз данных.</w:t>
      </w:r>
    </w:p>
    <w:p w:rsidR="00A52A0F" w:rsidRDefault="00A52A0F" w:rsidP="00A52A0F">
      <w:pPr>
        <w:pStyle w:val="ConsPlusNormal"/>
        <w:numPr>
          <w:ilvl w:val="0"/>
          <w:numId w:val="15"/>
        </w:numPr>
        <w:tabs>
          <w:tab w:val="left" w:pos="993"/>
        </w:tabs>
        <w:spacing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интеграции программных модулей.</w:t>
      </w:r>
    </w:p>
    <w:p w:rsidR="00A52A0F" w:rsidRDefault="00A52A0F" w:rsidP="00A52A0F">
      <w:pPr>
        <w:pStyle w:val="ConsPlusNormal"/>
        <w:tabs>
          <w:tab w:val="left" w:pos="993"/>
        </w:tabs>
        <w:spacing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соответствующих профессиональных компетенций (ПК):</w:t>
      </w:r>
    </w:p>
    <w:p w:rsidR="00A52A0F" w:rsidRDefault="00A52A0F" w:rsidP="00A52A0F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1.1.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Выполнять разработку спецификаций отдельных компонент.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1.2. </w:t>
      </w:r>
      <w:r>
        <w:rPr>
          <w:rFonts w:ascii="Times New Roman" w:hAnsi="Times New Roman" w:cs="Times New Roman"/>
          <w:bCs/>
          <w:sz w:val="24"/>
          <w:szCs w:val="24"/>
        </w:rPr>
        <w:t>Осуществлять разработку кода программного продукта на основе готовых спецификаций на уровне модуля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1.3. </w:t>
      </w:r>
      <w:r>
        <w:rPr>
          <w:rFonts w:ascii="Times New Roman" w:hAnsi="Times New Roman" w:cs="Times New Roman"/>
          <w:bCs/>
          <w:sz w:val="24"/>
          <w:szCs w:val="24"/>
        </w:rPr>
        <w:t>Выполнять отладку программных модулей с использованием специализированных программных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1.4. </w:t>
      </w:r>
      <w:r>
        <w:rPr>
          <w:rFonts w:ascii="Times New Roman" w:hAnsi="Times New Roman" w:cs="Times New Roman"/>
          <w:bCs/>
          <w:sz w:val="24"/>
          <w:szCs w:val="24"/>
        </w:rPr>
        <w:t>Выполнять тестирование программных модулей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1.5. </w:t>
      </w:r>
      <w:r>
        <w:rPr>
          <w:rFonts w:ascii="Times New Roman" w:hAnsi="Times New Roman" w:cs="Times New Roman"/>
          <w:bCs/>
          <w:sz w:val="24"/>
          <w:szCs w:val="24"/>
        </w:rPr>
        <w:t>Осуществлять оптимизацию программного кода модуля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1.6. </w:t>
      </w:r>
      <w:r>
        <w:rPr>
          <w:rFonts w:ascii="Times New Roman" w:hAnsi="Times New Roman" w:cs="Times New Roman"/>
          <w:bCs/>
          <w:sz w:val="24"/>
          <w:szCs w:val="24"/>
        </w:rPr>
        <w:t>Разрабатывать компоненты проектной и технической документации с использованием графических языков спецификаций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F" w:rsidRDefault="00A52A0F" w:rsidP="00A52A0F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Разработкаиадминистрированиебазданных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52A0F" w:rsidRDefault="00A52A0F" w:rsidP="00A52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2.1. Разрабатыватьобъектыбазыданных.</w:t>
      </w:r>
    </w:p>
    <w:p w:rsidR="00A52A0F" w:rsidRDefault="00A52A0F" w:rsidP="00A52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2.2. РеализовыватьбазуданныхвконкретнойСУБД.</w:t>
      </w:r>
    </w:p>
    <w:p w:rsidR="00A52A0F" w:rsidRDefault="00A52A0F" w:rsidP="00A52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2.3. Решатьвопросыадминистрированиябазыданных.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2.4. Реализовыватьметодыитехнологиизащитыинформациивбазахданных</w:t>
      </w:r>
    </w:p>
    <w:p w:rsidR="00A52A0F" w:rsidRDefault="00A52A0F" w:rsidP="00A52A0F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интеграции программных модулей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ПК 3.1. </w:t>
      </w:r>
      <w:bookmarkStart w:id="5" w:name="sub_15432"/>
      <w:r>
        <w:rPr>
          <w:rFonts w:ascii="Times New Roman" w:hAnsi="Times New Roman" w:cs="Times New Roman"/>
          <w:bCs/>
          <w:sz w:val="24"/>
          <w:szCs w:val="24"/>
          <w:lang w:val="ru-RU"/>
        </w:rPr>
        <w:t>Анализировать проектную и техническую документацию на уровне взаимодействия компонент программного обеспечения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ПК 3.2.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Выполнять интеграцию модулей в программную систему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6" w:name="sub_15433"/>
      <w:bookmarkEnd w:id="5"/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ПК 3.3</w:t>
      </w:r>
      <w:bookmarkStart w:id="7" w:name="sub_15434"/>
      <w:bookmarkEnd w:id="6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Выполнять отладку программного продукта с использованием специализированных программных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ПК 3.4.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Осуществлять разработку тестовых наборов и тестовых сценариев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8" w:name="sub_15435"/>
      <w:bookmarkEnd w:id="7"/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ПК 3.5.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Производить инспектирование компонент программного продукта на предмет соответствия стандартам кодирования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8"/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ПК 3.6.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Разрабатывать технологическую документацию</w:t>
      </w:r>
    </w:p>
    <w:p w:rsidR="00A52A0F" w:rsidRDefault="00A52A0F" w:rsidP="00A52A0F">
      <w:pPr>
        <w:pStyle w:val="21"/>
        <w:numPr>
          <w:ilvl w:val="0"/>
          <w:numId w:val="16"/>
        </w:numPr>
        <w:tabs>
          <w:tab w:val="left" w:pos="993"/>
        </w:tabs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Выполнение работ по одной или нескольким профессиям рабочих, должностям служащих.</w:t>
      </w:r>
    </w:p>
    <w:p w:rsidR="00A52A0F" w:rsidRDefault="00A52A0F" w:rsidP="00A52A0F">
      <w:pPr>
        <w:pStyle w:val="21"/>
        <w:spacing w:after="0" w:line="360" w:lineRule="auto"/>
        <w:ind w:left="0" w:righ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ПК 1.6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Разрабатывать компоненты проектной и технической документации с использованием графических языков спецификаций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 Цели и задачи государственной итоговой аттестации </w:t>
      </w:r>
    </w:p>
    <w:p w:rsidR="00A52A0F" w:rsidRDefault="00A52A0F" w:rsidP="00A52A0F">
      <w:pPr>
        <w:spacing w:line="36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09.02.03 Программирование в компьютерных системах. ГИА призвана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Количество часов, отводимое на государственную итоговую аттестацию: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– 6 недель, в том числе:</w:t>
      </w:r>
    </w:p>
    <w:p w:rsidR="00A52A0F" w:rsidRDefault="00A52A0F" w:rsidP="00A52A0F">
      <w:pPr>
        <w:numPr>
          <w:ilvl w:val="0"/>
          <w:numId w:val="1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выпускной квалификационной работы – 4 недели,</w:t>
      </w:r>
    </w:p>
    <w:p w:rsidR="00A52A0F" w:rsidRDefault="00A52A0F" w:rsidP="00A52A0F">
      <w:pPr>
        <w:numPr>
          <w:ilvl w:val="0"/>
          <w:numId w:val="1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– 2 недели.</w:t>
      </w:r>
    </w:p>
    <w:p w:rsidR="00A52A0F" w:rsidRDefault="00A52A0F" w:rsidP="00A52A0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9" w:name="_Toc469670454"/>
      <w:bookmarkStart w:id="10" w:name="_Toc502099480"/>
      <w:r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ГОСУДАРСТВЕННОЙ ИТОГОВОЙ АТТЕСТАЦИИ</w:t>
      </w:r>
      <w:bookmarkEnd w:id="9"/>
      <w:bookmarkEnd w:id="10"/>
    </w:p>
    <w:p w:rsidR="00A52A0F" w:rsidRDefault="00A52A0F" w:rsidP="00A52A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2.1.Вид и сроки проведениягосударственной итоговой аттестации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– выпускная квалификационная работа.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4 недели - с 18 мая 2022 года по14 июня 2022 года.</w:t>
      </w:r>
    </w:p>
    <w:p w:rsidR="00A52A0F" w:rsidRDefault="00A52A0F" w:rsidP="00A52A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2 недели - с 15 июня 2022 года по 28 июня 2022 года.</w:t>
      </w:r>
    </w:p>
    <w:p w:rsidR="00A52A0F" w:rsidRDefault="00A52A0F" w:rsidP="00A52A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Содержание государственной итоговой аттестации</w:t>
      </w:r>
    </w:p>
    <w:p w:rsidR="00A52A0F" w:rsidRDefault="00A52A0F" w:rsidP="00A52A0F">
      <w:pPr>
        <w:pStyle w:val="21"/>
        <w:tabs>
          <w:tab w:val="left" w:pos="0"/>
        </w:tabs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4"/>
          <w:szCs w:val="24"/>
          <w:lang w:val="ru-RU" w:eastAsia="ko-KR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ko-KR"/>
        </w:rPr>
        <w:t>Тематика выпускных квалификационных работ</w:t>
      </w:r>
    </w:p>
    <w:tbl>
      <w:tblPr>
        <w:tblW w:w="974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6378"/>
        <w:gridCol w:w="2835"/>
      </w:tblGrid>
      <w:tr w:rsidR="00A52A0F" w:rsidTr="00A52A0F">
        <w:tc>
          <w:tcPr>
            <w:tcW w:w="534" w:type="dxa"/>
          </w:tcPr>
          <w:p w:rsidR="00A52A0F" w:rsidRDefault="00A52A0F" w:rsidP="004B3C61">
            <w:pPr>
              <w:pStyle w:val="2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378" w:type="dxa"/>
            <w:vAlign w:val="center"/>
          </w:tcPr>
          <w:p w:rsidR="00A52A0F" w:rsidRDefault="00A52A0F" w:rsidP="004B3C61">
            <w:pPr>
              <w:pStyle w:val="2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  <w:t>Тема выпускной квалификационной работы</w:t>
            </w:r>
          </w:p>
        </w:tc>
        <w:tc>
          <w:tcPr>
            <w:tcW w:w="2835" w:type="dxa"/>
            <w:vAlign w:val="center"/>
          </w:tcPr>
          <w:p w:rsidR="00A52A0F" w:rsidRDefault="00A52A0F" w:rsidP="004B3C61">
            <w:pPr>
              <w:pStyle w:val="21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  <w:t>Наименование профессиональных модулей, отражаемых в проекте</w:t>
            </w: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 комплексы поддержки принятия управленческих решений (на примере).</w:t>
            </w:r>
          </w:p>
        </w:tc>
        <w:tc>
          <w:tcPr>
            <w:tcW w:w="2835" w:type="dxa"/>
            <w:vMerge w:val="restart"/>
            <w:vAlign w:val="center"/>
          </w:tcPr>
          <w:p w:rsidR="00A52A0F" w:rsidRDefault="00A52A0F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 01.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программных модулей программного обеспечения для компьютерных систем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и</w:t>
            </w:r>
          </w:p>
          <w:p w:rsidR="00A52A0F" w:rsidRDefault="00A52A0F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ПМ 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интеграции программных модулей</w:t>
            </w: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 комплексы имитационного моделирования систем управления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Экспертные системы автоматизированного управления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Автоматизированные системы управления технологическими процессами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 комплексы моделирования производственных процессов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 средства календарного планирования (на примере).</w:t>
            </w:r>
          </w:p>
        </w:tc>
        <w:tc>
          <w:tcPr>
            <w:tcW w:w="2835" w:type="dxa"/>
            <w:vMerge w:val="restart"/>
            <w:vAlign w:val="center"/>
          </w:tcPr>
          <w:p w:rsidR="00A52A0F" w:rsidRDefault="00A52A0F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 02. Разработкаиадминистрированиебазданных и </w:t>
            </w:r>
          </w:p>
          <w:p w:rsidR="00A52A0F" w:rsidRDefault="00A52A0F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ПМ 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интеграции программных модулей</w:t>
            </w:r>
          </w:p>
          <w:p w:rsidR="00A52A0F" w:rsidRDefault="00A52A0F" w:rsidP="004B3C61">
            <w:p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функционирования АРМ экономиста предприятия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автоматизированной информационной системы отдела материально-технического снабжения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системы оптимизации управления запасами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системы оптимизации распределения инвестиций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IT-технологий в образовании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технологии как средство повышения эффективности банковской деятельности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компьютерной системы размерного комплектования высокоточных сборок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пластиковых карт для автоматизации розничных операций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межбанковских операций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системы автоматизированного проектирования трубопроводного транспорта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геоинформационных систем для прокладки трубопроводов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и функции программного обеспечения ЛВС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 функции и оценка программного обеспечения ККС (на примере). 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тенденции использования информационных технологий в процессе разработки управленческих решений (на примере).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pStyle w:val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для ведения учёта имущества и обеспечение его эксплуатации в здании МПТ РЭУ Бирюлёва (БД и её разработка)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pStyle w:val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«Автошкола техникума (создание шаблонов документов)</w:t>
            </w:r>
          </w:p>
          <w:p w:rsidR="00A52A0F" w:rsidRDefault="00A52A0F" w:rsidP="004B3C61">
            <w:pPr>
              <w:pStyle w:val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(серверная часть) (клиентская часть)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pStyle w:val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ядра системы управления контентом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pStyle w:val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ядра системы «Онлайн системы Семинаров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корпоративной системы взаимодействия сотрудников конкретного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корпоративного интернет портала конкретного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корпоративной системы взаимодействия сотрудников конкретного предприятия 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корпоративного интернет портала конкретного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сетевой инфраструктуры поддержки корпоративных информационных систем конкретного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системы управления содержимым интернет-магазином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территориально-распределённой корпоративной сети конкретного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элементов системы электронного документа оборота конкретного предприятия.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интеллектуальной системы анализов данных для конкретной предметной области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оформления и учета трудовых договоров в образовательных  учреждениях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менеджера кадрового агентства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учебно-методического отдела техникума.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складского учета и отпуска годовой готовой продукции на  предприятия 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голосования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учета рабочего времени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торгового отдела магазина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подсистемы управления закупками ( на примере организации)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подсистемы учета по производству промышленных изделий (на примере организации)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 автоматизированной системы оплата услуг предприятия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портала база знаний и внутреннего обучения группы компании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регистрации на услуги муниципальных организаций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A0F" w:rsidTr="00A52A0F">
        <w:trPr>
          <w:trHeight w:val="510"/>
        </w:trPr>
        <w:tc>
          <w:tcPr>
            <w:tcW w:w="534" w:type="dxa"/>
          </w:tcPr>
          <w:p w:rsidR="00A52A0F" w:rsidRDefault="00A52A0F" w:rsidP="00A52A0F">
            <w:pPr>
              <w:pStyle w:val="21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378" w:type="dxa"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учетной системы сервисного технического обслуживания и ремонта</w:t>
            </w:r>
          </w:p>
        </w:tc>
        <w:tc>
          <w:tcPr>
            <w:tcW w:w="2835" w:type="dxa"/>
            <w:vMerge/>
          </w:tcPr>
          <w:p w:rsidR="00A52A0F" w:rsidRDefault="00A52A0F" w:rsidP="004B3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A0F" w:rsidRDefault="00A52A0F" w:rsidP="00A52A0F">
      <w:pPr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A52A0F" w:rsidRDefault="00A52A0F" w:rsidP="00A52A0F">
      <w:pPr>
        <w:tabs>
          <w:tab w:val="left" w:pos="709"/>
          <w:tab w:val="left" w:pos="993"/>
          <w:tab w:val="left" w:pos="10206"/>
        </w:tabs>
        <w:spacing w:line="36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A52A0F" w:rsidRDefault="00A52A0F" w:rsidP="00A52A0F">
      <w:pPr>
        <w:numPr>
          <w:ilvl w:val="0"/>
          <w:numId w:val="19"/>
        </w:numPr>
        <w:tabs>
          <w:tab w:val="left" w:pos="709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A52A0F" w:rsidRDefault="00A52A0F" w:rsidP="00A52A0F">
      <w:pPr>
        <w:numPr>
          <w:ilvl w:val="0"/>
          <w:numId w:val="19"/>
        </w:numPr>
        <w:tabs>
          <w:tab w:val="left" w:pos="709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A52A0F" w:rsidRDefault="00A52A0F" w:rsidP="00A52A0F">
      <w:pPr>
        <w:numPr>
          <w:ilvl w:val="0"/>
          <w:numId w:val="19"/>
        </w:numPr>
        <w:tabs>
          <w:tab w:val="left" w:pos="709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A52A0F" w:rsidRDefault="00A52A0F" w:rsidP="00A52A0F">
      <w:pPr>
        <w:tabs>
          <w:tab w:val="left" w:pos="10206"/>
        </w:tabs>
        <w:spacing w:line="360" w:lineRule="auto"/>
        <w:ind w:right="284"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>
        <w:rPr>
          <w:rFonts w:ascii="Times New Roman" w:hAnsi="Times New Roman" w:cs="Times New Roman"/>
          <w:sz w:val="24"/>
          <w:szCs w:val="24"/>
          <w:lang w:eastAsia="ko-KR"/>
        </w:rPr>
        <w:t>: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Введение</w:t>
      </w:r>
    </w:p>
    <w:p w:rsidR="00A52A0F" w:rsidRDefault="00A52A0F" w:rsidP="00A52A0F">
      <w:pPr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Общая часть</w:t>
      </w:r>
    </w:p>
    <w:p w:rsidR="00A52A0F" w:rsidRDefault="00A52A0F" w:rsidP="00A52A0F">
      <w:pPr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Специальная часть</w:t>
      </w:r>
    </w:p>
    <w:p w:rsidR="00A52A0F" w:rsidRDefault="00A52A0F" w:rsidP="00A52A0F">
      <w:pPr>
        <w:numPr>
          <w:ilvl w:val="0"/>
          <w:numId w:val="20"/>
        </w:numPr>
        <w:tabs>
          <w:tab w:val="left" w:pos="851"/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Технологическая часть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Заключение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Список использованных материалов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Приложения</w:t>
      </w:r>
    </w:p>
    <w:p w:rsidR="00A52A0F" w:rsidRDefault="00A52A0F" w:rsidP="00A52A0F">
      <w:pPr>
        <w:tabs>
          <w:tab w:val="left" w:pos="10206"/>
        </w:tabs>
        <w:spacing w:line="360" w:lineRule="auto"/>
        <w:ind w:right="284"/>
        <w:rPr>
          <w:rFonts w:ascii="Times New Roman" w:hAnsi="Times New Roman" w:cs="Times New Roman"/>
          <w:sz w:val="24"/>
          <w:szCs w:val="24"/>
          <w:lang w:eastAsia="ko-KR"/>
        </w:rPr>
      </w:pPr>
    </w:p>
    <w:p w:rsidR="00A52A0F" w:rsidRDefault="00A52A0F" w:rsidP="00A52A0F">
      <w:pPr>
        <w:pStyle w:val="21"/>
        <w:tabs>
          <w:tab w:val="left" w:pos="10206"/>
        </w:tabs>
        <w:spacing w:after="0" w:line="360" w:lineRule="auto"/>
        <w:ind w:left="0" w:right="284" w:firstLine="0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ko-KR"/>
        </w:rPr>
        <w:t>Защитавыпускныхквалификационныхработ</w:t>
      </w:r>
    </w:p>
    <w:p w:rsidR="00A52A0F" w:rsidRDefault="00A52A0F" w:rsidP="00A52A0F">
      <w:pPr>
        <w:pStyle w:val="21"/>
        <w:tabs>
          <w:tab w:val="left" w:pos="10206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hAnsi="Times New Roman" w:cs="Times New Roman"/>
          <w:sz w:val="24"/>
          <w:szCs w:val="24"/>
          <w:lang w:val="ru-RU" w:eastAsia="ko-KR"/>
        </w:rPr>
        <w:t xml:space="preserve"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A52A0F" w:rsidRDefault="00A52A0F" w:rsidP="00A52A0F">
      <w:pPr>
        <w:tabs>
          <w:tab w:val="left" w:pos="10206"/>
        </w:tabs>
        <w:spacing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теоретическая проработка исследуемых вопросов на основе анализа используемых источников;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  <w:tab w:val="left" w:pos="1560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критический подход к изучаемым фактическим материалам с целью поиска резервов повышения эффективности деятельности организации, учреждения;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A52A0F" w:rsidRDefault="00A52A0F" w:rsidP="00A52A0F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дипломного проекта; освещать выводы и результаты проведенного исследования.</w:t>
      </w:r>
    </w:p>
    <w:p w:rsidR="00A52A0F" w:rsidRDefault="00A52A0F" w:rsidP="00A52A0F">
      <w:pPr>
        <w:tabs>
          <w:tab w:val="left" w:pos="993"/>
          <w:tab w:val="left" w:pos="10206"/>
        </w:tabs>
        <w:spacing w:line="36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A52A0F" w:rsidRDefault="00A52A0F" w:rsidP="00A52A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Документы государственной итоговой аттестации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ГЭК о присвоении квалификации «Техник-программист» по специальности 09.02.03 Программирование в компьютерных системах, о выдаче диплома выпускникам, прошедшим ГИА оформляется протоколом ГЭК и приказом ректора.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государственной итоговой аттестации ГЭК составляет ежегодный отчет о работе, который заслушивается на методическом совете техникума.</w:t>
      </w:r>
    </w:p>
    <w:p w:rsidR="00A52A0F" w:rsidRDefault="00A52A0F" w:rsidP="00A52A0F">
      <w:pPr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A52A0F" w:rsidRDefault="00A52A0F" w:rsidP="00A52A0F">
      <w:pPr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A52A0F" w:rsidRDefault="00A52A0F" w:rsidP="00A52A0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ko-KR"/>
        </w:rPr>
      </w:pPr>
      <w:bookmarkStart w:id="11" w:name="_Toc469670455"/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  <w:bookmarkStart w:id="12" w:name="_Toc502099481"/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3. УСЛОВИЯ РЕАЛИЗАЦИИ ПРОГРАММЫ ГОСУДАРСТВЕННОЙ ИТОГОВОЙ АТТЕСТАЦИИ</w:t>
      </w:r>
      <w:bookmarkEnd w:id="11"/>
      <w:bookmarkEnd w:id="12"/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Оборудование кабинета: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принтер;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рабочие места для обучающихся;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A52A0F" w:rsidRDefault="00A52A0F" w:rsidP="00A52A0F">
      <w:pPr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Оснащение кабинета:</w:t>
      </w:r>
    </w:p>
    <w:p w:rsidR="00A52A0F" w:rsidRDefault="00A52A0F" w:rsidP="00A52A0F">
      <w:pPr>
        <w:numPr>
          <w:ilvl w:val="0"/>
          <w:numId w:val="2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A52A0F" w:rsidRDefault="00A52A0F" w:rsidP="00A52A0F">
      <w:pPr>
        <w:numPr>
          <w:ilvl w:val="0"/>
          <w:numId w:val="2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мультимедийный проектор, экран;</w:t>
      </w:r>
    </w:p>
    <w:p w:rsidR="00A52A0F" w:rsidRDefault="00A52A0F" w:rsidP="00A52A0F">
      <w:pPr>
        <w:numPr>
          <w:ilvl w:val="0"/>
          <w:numId w:val="2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3.2 Информационное обеспечение государственной итоговой аттестации</w:t>
      </w:r>
    </w:p>
    <w:p w:rsidR="00A52A0F" w:rsidRDefault="00A52A0F" w:rsidP="00A52A0F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Программа государственной итоговой аттестации</w:t>
      </w:r>
    </w:p>
    <w:p w:rsidR="00A52A0F" w:rsidRDefault="00A52A0F" w:rsidP="00A52A0F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Методические рекомендации по выполнению и оформлению выпускной квалификационной работы</w:t>
      </w:r>
    </w:p>
    <w:p w:rsidR="00A52A0F" w:rsidRDefault="00A52A0F" w:rsidP="00A52A0F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Федеральные законы и нормативные документы</w:t>
      </w:r>
    </w:p>
    <w:p w:rsidR="00A52A0F" w:rsidRDefault="00A52A0F" w:rsidP="00A52A0F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Литература по специальности</w:t>
      </w:r>
    </w:p>
    <w:p w:rsidR="00A52A0F" w:rsidRDefault="00A52A0F" w:rsidP="00A52A0F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Периодические издания по специальности</w:t>
      </w:r>
    </w:p>
    <w:p w:rsidR="00A52A0F" w:rsidRDefault="00A52A0F" w:rsidP="00A52A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A52A0F" w:rsidRDefault="00A52A0F" w:rsidP="00A52A0F">
      <w:pPr>
        <w:pStyle w:val="10"/>
        <w:keepNext w:val="0"/>
        <w:keepLines w:val="0"/>
        <w:numPr>
          <w:ilvl w:val="0"/>
          <w:numId w:val="25"/>
        </w:numPr>
        <w:shd w:val="clear" w:color="auto" w:fill="FFFFFF"/>
        <w:tabs>
          <w:tab w:val="left" w:pos="851"/>
          <w:tab w:val="left" w:pos="1134"/>
          <w:tab w:val="left" w:pos="269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eastAsia="ko-KR"/>
        </w:rPr>
      </w:pPr>
      <w:bookmarkStart w:id="13" w:name="_Toc469670456"/>
      <w:bookmarkStart w:id="14" w:name="_Toc502099482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eastAsia="ko-KR"/>
        </w:rPr>
        <w:lastRenderedPageBreak/>
        <w:t>Для проведения ГИА создается Государственная экзаменационная комиссия в соответствии с  Порядком проведения государственной итоговой аттестации по образовательным программам среднего профессионального образования</w:t>
      </w:r>
      <w:bookmarkEnd w:id="13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eastAsia="ko-KR"/>
        </w:rPr>
        <w:t>.</w:t>
      </w:r>
      <w:bookmarkEnd w:id="14"/>
    </w:p>
    <w:p w:rsidR="00A52A0F" w:rsidRDefault="00A52A0F" w:rsidP="00A52A0F">
      <w:pPr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Защита выпускной квалификационной работы (продолжительность защиты до 30 минут) включает доклад обучающегося (не более 7-10 минут) с демонстрацией презентации, разбор отзыва руководителя и рецензии, вопросы членов комиссии, ответы обучающегося. Может быть предусмотрено выступление руководителя выпускной работы, а также рецензента.</w:t>
      </w:r>
    </w:p>
    <w:p w:rsidR="00A52A0F" w:rsidRDefault="00A52A0F" w:rsidP="00A52A0F">
      <w:pPr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 основе оценки выпускной квалификационной работы лежит пятибалльная система.</w:t>
      </w:r>
    </w:p>
    <w:p w:rsidR="00A52A0F" w:rsidRDefault="00A52A0F" w:rsidP="00A52A0F">
      <w:pPr>
        <w:pStyle w:val="1"/>
        <w:numPr>
          <w:ilvl w:val="0"/>
          <w:numId w:val="0"/>
        </w:numPr>
        <w:tabs>
          <w:tab w:val="clear" w:pos="360"/>
          <w:tab w:val="left" w:pos="851"/>
          <w:tab w:val="left" w:pos="1134"/>
        </w:tabs>
        <w:spacing w:line="360" w:lineRule="auto"/>
        <w:ind w:firstLine="709"/>
        <w:rPr>
          <w:sz w:val="24"/>
        </w:rPr>
      </w:pP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за следующую выпускную квалификационную работу: 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 xml:space="preserve">если </w:t>
      </w:r>
      <w:r>
        <w:rPr>
          <w:lang w:eastAsia="ko-KR"/>
        </w:rPr>
        <w:t>обучающийся</w:t>
      </w:r>
      <w:r>
        <w:rPr>
          <w:bCs/>
        </w:rPr>
        <w:t xml:space="preserve"> исчерпывающе, последовательно, грамотно и логически стройно излагает суть и решение проекта;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свободно владеет профессиональными терминами;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глубоко и прочно усвоил предметную область;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правильно обосновывает принятые решения;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умеет самостоятельно обобщать и излагать материал;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схемы проекта ясны и понятны, отвечают предметной области и оформлены в соответствии требованиям;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свободно демонстрирует работу программы;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разработанное приложение завершено и имеет практическую направленность или возможность дальнейшего развития или оригинальность решения;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хорошо владеет используемой инструментальной средой;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не затрудняется с ответом на вопросы;</w:t>
      </w:r>
    </w:p>
    <w:p w:rsidR="00A52A0F" w:rsidRDefault="00A52A0F" w:rsidP="00A52A0F">
      <w:pPr>
        <w:pStyle w:val="a6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работа выполнена технологически грамотно, в проекте нет существенных ошибок;</w:t>
      </w:r>
    </w:p>
    <w:p w:rsidR="00A52A0F" w:rsidRDefault="00A52A0F" w:rsidP="00A52A0F">
      <w:pPr>
        <w:pStyle w:val="1"/>
        <w:numPr>
          <w:ilvl w:val="0"/>
          <w:numId w:val="26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имеет положительные отзывы руководителя и рецензента; </w:t>
      </w:r>
    </w:p>
    <w:p w:rsidR="00A52A0F" w:rsidRDefault="00A52A0F" w:rsidP="00A52A0F">
      <w:pPr>
        <w:pStyle w:val="1"/>
        <w:numPr>
          <w:ilvl w:val="0"/>
          <w:numId w:val="26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при защите работы </w:t>
      </w:r>
      <w:r>
        <w:rPr>
          <w:sz w:val="24"/>
          <w:lang w:eastAsia="ko-KR"/>
        </w:rPr>
        <w:t>обучающийся</w:t>
      </w:r>
      <w:r>
        <w:rPr>
          <w:sz w:val="24"/>
        </w:rPr>
        <w:t xml:space="preserve"> показывает глубокие знания вопросов темы, свободно оперирует материалами предметной области и материалами реализации, вносит предложения по дальнейшему применению и развитии, а во время доклада использует наглядные средства (презентационные материалы) или раздаточный материал, легко отвечает на поставленные вопросы.</w:t>
      </w:r>
    </w:p>
    <w:p w:rsidR="00A52A0F" w:rsidRDefault="00A52A0F" w:rsidP="00A52A0F">
      <w:pPr>
        <w:pStyle w:val="1"/>
        <w:numPr>
          <w:ilvl w:val="0"/>
          <w:numId w:val="0"/>
        </w:numPr>
        <w:tabs>
          <w:tab w:val="clear" w:pos="360"/>
          <w:tab w:val="left" w:pos="851"/>
          <w:tab w:val="left" w:pos="1134"/>
        </w:tabs>
        <w:spacing w:line="360" w:lineRule="auto"/>
        <w:ind w:firstLine="709"/>
        <w:rPr>
          <w:sz w:val="24"/>
        </w:rPr>
      </w:pPr>
      <w:r>
        <w:rPr>
          <w:b/>
          <w:sz w:val="24"/>
        </w:rPr>
        <w:t xml:space="preserve">«Хорошо» </w:t>
      </w:r>
      <w:r>
        <w:rPr>
          <w:sz w:val="24"/>
        </w:rPr>
        <w:t xml:space="preserve">выставляется за следующую выпускную квалификационную работу: 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 xml:space="preserve">если </w:t>
      </w:r>
      <w:r>
        <w:rPr>
          <w:lang w:eastAsia="ko-KR"/>
        </w:rPr>
        <w:t>обучающийся</w:t>
      </w:r>
      <w:r>
        <w:rPr>
          <w:bCs/>
        </w:rPr>
        <w:t xml:space="preserve"> твердо, грамотно и по существу излагает суть и решение проекта;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lastRenderedPageBreak/>
        <w:t>при реализации приложения имеются неточности или незавершенности в неосновных функциях программы;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не допускает существенных неточностей в ответе на вопрос;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может правильно применять теоретические положения и владеет необходимыми умениями и навыками при выполнении проекта;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работа выполнена технологически грамотно, но имеются отдельные отклонения от технологического процесса;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в проекте нет существенных ошибок;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в ответе на вопрос не допускает существенных неточностей;</w:t>
      </w:r>
    </w:p>
    <w:p w:rsidR="00A52A0F" w:rsidRDefault="00A52A0F" w:rsidP="00A52A0F">
      <w:pPr>
        <w:pStyle w:val="a6"/>
        <w:numPr>
          <w:ilvl w:val="0"/>
          <w:numId w:val="27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в представленной документации имеются незначительные несоответствия предъявляемым требованиям к дипломному проекту;</w:t>
      </w:r>
    </w:p>
    <w:p w:rsidR="00A52A0F" w:rsidRDefault="00A52A0F" w:rsidP="00A52A0F">
      <w:pPr>
        <w:pStyle w:val="1"/>
        <w:numPr>
          <w:ilvl w:val="0"/>
          <w:numId w:val="27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имеет положительный отзыв руководителя и рецензента; </w:t>
      </w:r>
    </w:p>
    <w:p w:rsidR="00A52A0F" w:rsidRDefault="00A52A0F" w:rsidP="00A52A0F">
      <w:pPr>
        <w:pStyle w:val="1"/>
        <w:numPr>
          <w:ilvl w:val="0"/>
          <w:numId w:val="27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при защите обучающийся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</w:t>
      </w:r>
      <w:r>
        <w:rPr>
          <w:bCs/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7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во время доклада использует наглядные пособия (презентационные материалы)</w:t>
      </w:r>
      <w:r>
        <w:rPr>
          <w:bCs/>
          <w:sz w:val="24"/>
        </w:rPr>
        <w:t xml:space="preserve"> ;</w:t>
      </w:r>
    </w:p>
    <w:p w:rsidR="00A52A0F" w:rsidRDefault="00A52A0F" w:rsidP="00A52A0F">
      <w:pPr>
        <w:pStyle w:val="1"/>
        <w:numPr>
          <w:ilvl w:val="0"/>
          <w:numId w:val="27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без особых затруднений отвечает на поставленные вопросы. </w:t>
      </w:r>
    </w:p>
    <w:p w:rsidR="00A52A0F" w:rsidRDefault="00A52A0F" w:rsidP="00A52A0F">
      <w:pPr>
        <w:pStyle w:val="1"/>
        <w:numPr>
          <w:ilvl w:val="0"/>
          <w:numId w:val="0"/>
        </w:numPr>
        <w:tabs>
          <w:tab w:val="clear" w:pos="360"/>
          <w:tab w:val="left" w:pos="851"/>
          <w:tab w:val="left" w:pos="1134"/>
        </w:tabs>
        <w:spacing w:line="360" w:lineRule="auto"/>
        <w:ind w:firstLine="709"/>
        <w:rPr>
          <w:sz w:val="24"/>
        </w:rPr>
      </w:pPr>
      <w:r>
        <w:rPr>
          <w:b/>
          <w:sz w:val="24"/>
        </w:rPr>
        <w:t>«Удовлетворительно»</w:t>
      </w:r>
      <w:r>
        <w:rPr>
          <w:sz w:val="24"/>
        </w:rPr>
        <w:t xml:space="preserve"> выставляется за следующую выпускную квалификационную работу: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 xml:space="preserve">если </w:t>
      </w:r>
      <w:r>
        <w:rPr>
          <w:sz w:val="24"/>
          <w:lang w:eastAsia="ko-KR"/>
        </w:rPr>
        <w:t>обучающийся</w:t>
      </w:r>
      <w:r>
        <w:rPr>
          <w:bCs/>
          <w:sz w:val="24"/>
        </w:rPr>
        <w:t xml:space="preserve"> усвоил только основной материал, но не знает отдельных деталей</w:t>
      </w:r>
      <w:r>
        <w:rPr>
          <w:sz w:val="24"/>
        </w:rPr>
        <w:t xml:space="preserve">; 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bCs/>
          <w:sz w:val="24"/>
        </w:rPr>
      </w:pPr>
      <w:r>
        <w:rPr>
          <w:bCs/>
          <w:sz w:val="24"/>
        </w:rPr>
        <w:t>допускает неточностей, недостаточно правильные формулировки, нарушает последовательность в изложении сути и решение проекта;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испытывает затруднения в выполнении проекта</w:t>
      </w:r>
      <w:r>
        <w:rPr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испытывает затруднения в демонстрации работы приложения;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приложение полностью не реализовано или имеются небольшие ошибки в основных блоках программы;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работа выполнена с нарушениями основных этапов технологического процесса разработки</w:t>
      </w:r>
      <w:r>
        <w:rPr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в отзывах руководителя и рецензента имеются замечания по содержанию и оформлению работы;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в представленной документации имеются нарушения предъявляемых требований к дипломному проекту;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испытывает затруднения в ответах на вопросы</w:t>
      </w:r>
      <w:r>
        <w:rPr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8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lastRenderedPageBreak/>
        <w:t>при защите обучающийся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A52A0F" w:rsidRDefault="00A52A0F" w:rsidP="00A52A0F">
      <w:pPr>
        <w:pStyle w:val="1"/>
        <w:numPr>
          <w:ilvl w:val="0"/>
          <w:numId w:val="0"/>
        </w:numPr>
        <w:tabs>
          <w:tab w:val="clear" w:pos="360"/>
          <w:tab w:val="left" w:pos="851"/>
          <w:tab w:val="left" w:pos="1134"/>
        </w:tabs>
        <w:spacing w:line="360" w:lineRule="auto"/>
        <w:ind w:firstLine="709"/>
        <w:rPr>
          <w:sz w:val="24"/>
        </w:rPr>
      </w:pP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за следующий дипломный проект: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bCs/>
          <w:sz w:val="24"/>
        </w:rPr>
      </w:pPr>
      <w:r>
        <w:rPr>
          <w:bCs/>
          <w:sz w:val="24"/>
        </w:rPr>
        <w:t>не знает значительной части материала;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допускает существенные ошибки;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с большими затруднениями демонстрирует работу приложения;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bCs/>
          <w:sz w:val="24"/>
        </w:rPr>
        <w:t>приложение создано с серьезными нарушениями технологического процесса разработки</w:t>
      </w:r>
      <w:r>
        <w:rPr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в отзывах руководителя и рецензента имеются существенные критические замечания; 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не отвечает требованиям, изложенным в методических указаниях; 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при защите обучающийся затрудняется отвечать на поставленные вопросы по теме, не знает теории вопроса, при ответе допускает существенные ошибки;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к защите не подготовлены материалы по представлению приложения</w:t>
      </w:r>
      <w:r>
        <w:rPr>
          <w:bCs/>
          <w:sz w:val="24"/>
        </w:rPr>
        <w:t>;</w:t>
      </w:r>
    </w:p>
    <w:p w:rsidR="00A52A0F" w:rsidRDefault="00A52A0F" w:rsidP="00A52A0F">
      <w:pPr>
        <w:pStyle w:val="1"/>
        <w:numPr>
          <w:ilvl w:val="0"/>
          <w:numId w:val="2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4"/>
        </w:rPr>
      </w:pPr>
      <w:r>
        <w:rPr>
          <w:sz w:val="24"/>
        </w:rPr>
        <w:t>не имеет выводов либо они носят декларативный характер.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обучающийся может быть предоставлен доступ в Интернет. 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A52A0F" w:rsidRDefault="00A52A0F" w:rsidP="00A52A0F">
      <w:pPr>
        <w:numPr>
          <w:ilvl w:val="0"/>
          <w:numId w:val="1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 </w:t>
      </w:r>
    </w:p>
    <w:p w:rsidR="00A52A0F" w:rsidRDefault="00A52A0F" w:rsidP="00A52A0F">
      <w:pPr>
        <w:numPr>
          <w:ilvl w:val="0"/>
          <w:numId w:val="10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A52A0F" w:rsidRDefault="00A52A0F" w:rsidP="00A52A0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A52A0F" w:rsidRDefault="00A52A0F" w:rsidP="00A52A0F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(доверенное лицо). Секретарь избирается из числа членов АК.</w:t>
      </w:r>
    </w:p>
    <w:p w:rsidR="00A52A0F" w:rsidRDefault="00A52A0F" w:rsidP="00A52A0F">
      <w:pPr>
        <w:tabs>
          <w:tab w:val="left" w:pos="851"/>
          <w:tab w:val="left" w:pos="1134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  <w:bookmarkStart w:id="15" w:name="_Toc502099483"/>
      <w:bookmarkStart w:id="16" w:name="_Toc469670457"/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4. ОЦЕНКА РЕЗУЛЬТАТОВ ГОСУДАРСТВЕННОЙ ИТОГОВОЙ АТТЕСТАЦИИ</w:t>
      </w:r>
      <w:bookmarkEnd w:id="15"/>
      <w:bookmarkEnd w:id="16"/>
    </w:p>
    <w:p w:rsidR="00A52A0F" w:rsidRDefault="00A52A0F" w:rsidP="00A52A0F">
      <w:pPr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tbl>
      <w:tblPr>
        <w:tblW w:w="10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409"/>
        <w:gridCol w:w="2268"/>
        <w:gridCol w:w="2127"/>
        <w:gridCol w:w="2268"/>
      </w:tblGrid>
      <w:tr w:rsidR="00A52A0F" w:rsidTr="00A52A0F">
        <w:tc>
          <w:tcPr>
            <w:tcW w:w="1101" w:type="dxa"/>
            <w:vMerge w:val="restart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9072" w:type="dxa"/>
            <w:gridSpan w:val="4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A52A0F" w:rsidTr="00A52A0F">
        <w:tc>
          <w:tcPr>
            <w:tcW w:w="1101" w:type="dxa"/>
            <w:vMerge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оценки « 2 -  5»</w:t>
            </w:r>
          </w:p>
        </w:tc>
      </w:tr>
      <w:tr w:rsidR="00A52A0F" w:rsidTr="00A52A0F">
        <w:tc>
          <w:tcPr>
            <w:tcW w:w="1101" w:type="dxa"/>
            <w:vMerge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«неудовлетворительно»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2127" w:type="dxa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A52A0F" w:rsidTr="00A52A0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409" w:type="dxa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>Актуальность исследования специально автором не обосновывается.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Сформулированы цель, задачи не точно и не полностью, (работа не зачтена – необходима доработка).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>Неясны цели и задачи работы (либо они есть, но абсолютно не согласуются с содержанием)</w:t>
            </w:r>
          </w:p>
        </w:tc>
        <w:tc>
          <w:tcPr>
            <w:tcW w:w="2268" w:type="dxa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Актуальность либо вообще не сформулирована,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сформулирована в самых общих чертах – проблема не выявлена и, что самое главное, не аргументирована (не обоснована со ссылками на источники).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обосновывает актуальность направления исследования в целом, а не собственной темы.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Сформулированы цель, задачи, предмет, объект исследования.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268" w:type="dxa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Актуальность проблемы исследования обоснована анализом состояния действительности.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Сформулированы цель, задачи, предмет, объект исследования, методы, используемые в работе. </w:t>
            </w:r>
          </w:p>
        </w:tc>
      </w:tr>
      <w:tr w:rsidR="00A52A0F" w:rsidTr="00A52A0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Логика работы</w:t>
            </w:r>
          </w:p>
        </w:tc>
        <w:tc>
          <w:tcPr>
            <w:tcW w:w="2409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</w:tc>
        <w:tc>
          <w:tcPr>
            <w:tcW w:w="2268" w:type="dxa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Содержание и тема работы не всегда согласуются между собой. 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>Некоторые части работы не связаны с целью и задачами работы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изложения, в общем и целом, присутствует – одно положение вытекает из другого.</w:t>
            </w:r>
          </w:p>
        </w:tc>
        <w:tc>
          <w:tcPr>
            <w:tcW w:w="2268" w:type="dxa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Содержание, как целой работы, так и ее частей связано с темой работы.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 xml:space="preserve">Тема сформулирована конкретно, отражает направленность работы. </w:t>
            </w:r>
          </w:p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3"/>
            </w:pPr>
            <w:r>
              <w:t>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A52A0F" w:rsidTr="00A52A0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Сроки</w:t>
            </w:r>
          </w:p>
        </w:tc>
        <w:tc>
          <w:tcPr>
            <w:tcW w:w="2409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A52A0F" w:rsidTr="00A52A0F">
        <w:trPr>
          <w:cantSplit/>
          <w:trHeight w:val="1473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Самостоятельность в работе</w:t>
            </w:r>
          </w:p>
        </w:tc>
        <w:tc>
          <w:tcPr>
            <w:tcW w:w="2409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 выводы.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 порой слишком расплывчаты, иногда не связаны с содержанием параграфа, главы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каждой главы, параграфа автор работы делает самостоятельные выводы.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четко, обоснованно и конкретно выражает свое мнение по поводу основных аспектов содержания работы.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A52A0F" w:rsidTr="00A52A0F">
        <w:trPr>
          <w:cantSplit/>
          <w:trHeight w:val="1473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Технологии</w:t>
            </w:r>
          </w:p>
        </w:tc>
        <w:tc>
          <w:tcPr>
            <w:tcW w:w="2409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ориентируется в современных и традиционных технологиях разработки программного обеспечения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достаточно ориентируется в современных и не достаточно осознано использует традиционные технологии разработки программного обеспечения.</w:t>
            </w:r>
          </w:p>
          <w:p w:rsidR="00A52A0F" w:rsidRDefault="00A52A0F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  <w:tab w:val="clear" w:pos="1176"/>
                <w:tab w:val="left" w:pos="34"/>
              </w:tabs>
              <w:ind w:left="33"/>
              <w:jc w:val="left"/>
              <w:rPr>
                <w:sz w:val="24"/>
              </w:rPr>
            </w:pPr>
            <w:r>
              <w:rPr>
                <w:bCs/>
                <w:sz w:val="24"/>
              </w:rPr>
              <w:t>Работа выполнена с нарушениями основных этапов технологического процесса разработки</w:t>
            </w:r>
            <w:r>
              <w:rPr>
                <w:sz w:val="24"/>
              </w:rPr>
              <w:t>;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ориентируется в современных и использует в работе традиционные технологии разработки программного обеспечения,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выполнена с с незначительными нарушениями технологического процесса 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хорошо ориентируется в современных технологиях и осознано использует традиционные технологии разработки программного обеспечения</w:t>
            </w:r>
          </w:p>
        </w:tc>
      </w:tr>
      <w:tr w:rsidR="00A52A0F" w:rsidTr="00A52A0F">
        <w:trPr>
          <w:cantSplit/>
          <w:trHeight w:val="1473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2409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не завершено.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большими затруднениями демонстрирует работу приложения,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Нет демонстрационных данных.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полностью не реализовано или имеются небольшие ошибки в основных блоках программы,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Испытывает затруднения в выполнении проекта, в демонстрации работы программы</w:t>
            </w:r>
          </w:p>
        </w:tc>
        <w:tc>
          <w:tcPr>
            <w:tcW w:w="2127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</w:tr>
      <w:tr w:rsidR="00A52A0F" w:rsidTr="00A52A0F">
        <w:trPr>
          <w:cantSplit/>
          <w:trHeight w:val="1473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409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 ВКР имеет отклонения и не во всем соответствует предъявляемым требованиям</w:t>
            </w:r>
          </w:p>
        </w:tc>
        <w:tc>
          <w:tcPr>
            <w:tcW w:w="2127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268" w:type="dxa"/>
            <w:vAlign w:val="center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Соблюдены все правила оформления работы.</w:t>
            </w:r>
          </w:p>
        </w:tc>
      </w:tr>
      <w:tr w:rsidR="00A52A0F" w:rsidTr="00A52A0F">
        <w:trPr>
          <w:cantSplit/>
          <w:trHeight w:val="2089"/>
        </w:trPr>
        <w:tc>
          <w:tcPr>
            <w:tcW w:w="1101" w:type="dxa"/>
            <w:textDirection w:val="btLr"/>
            <w:vAlign w:val="center"/>
          </w:tcPr>
          <w:p w:rsidR="00A52A0F" w:rsidRDefault="00A52A0F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Использованные материалы</w:t>
            </w:r>
          </w:p>
        </w:tc>
        <w:tc>
          <w:tcPr>
            <w:tcW w:w="2409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приведены использованные материалы.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недостаточный список литературы, методических материалов, интернет ресурсов и оформлен с нарушениями</w:t>
            </w:r>
          </w:p>
        </w:tc>
        <w:tc>
          <w:tcPr>
            <w:tcW w:w="2127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оформлен с небольшими неточностями.</w:t>
            </w:r>
          </w:p>
        </w:tc>
        <w:tc>
          <w:tcPr>
            <w:tcW w:w="2268" w:type="dxa"/>
          </w:tcPr>
          <w:p w:rsidR="00A52A0F" w:rsidRDefault="00A52A0F" w:rsidP="004B3C6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правильно оформлен.</w:t>
            </w:r>
          </w:p>
        </w:tc>
      </w:tr>
    </w:tbl>
    <w:p w:rsidR="00A52A0F" w:rsidRDefault="00A52A0F" w:rsidP="00A52A0F">
      <w:pPr>
        <w:pStyle w:val="a6"/>
        <w:rPr>
          <w:b/>
          <w:bCs/>
        </w:rPr>
      </w:pPr>
    </w:p>
    <w:p w:rsidR="00A52A0F" w:rsidRDefault="00A52A0F" w:rsidP="00A52A0F">
      <w:pPr>
        <w:pStyle w:val="a6"/>
        <w:rPr>
          <w:b/>
          <w:bCs/>
        </w:rPr>
      </w:pPr>
    </w:p>
    <w:p w:rsidR="00A52A0F" w:rsidRDefault="00A52A0F" w:rsidP="00A52A0F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52A0F" w:rsidRDefault="00A52A0F" w:rsidP="00A52A0F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7" w:name="_Toc501657305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4.2. Оценка защиты выпускной квалификационной работы</w:t>
      </w:r>
      <w:bookmarkEnd w:id="17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(учитываются ответы на вопросы)</w:t>
      </w:r>
    </w:p>
    <w:p w:rsidR="00A52A0F" w:rsidRDefault="00A52A0F" w:rsidP="00A52A0F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06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2410"/>
        <w:gridCol w:w="2268"/>
        <w:gridCol w:w="2410"/>
        <w:gridCol w:w="2268"/>
      </w:tblGrid>
      <w:tr w:rsidR="00A52A0F" w:rsidTr="00A52A0F"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93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</w:tr>
      <w:tr w:rsidR="00A52A0F" w:rsidTr="00A52A0F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оценки «2 - 5»</w:t>
            </w:r>
          </w:p>
        </w:tc>
      </w:tr>
      <w:tr w:rsidR="00A52A0F" w:rsidTr="00A52A0F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-52" w:right="-1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«Неудовлетворительно»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«Удовлетворительно»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«Хорошо»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«Отлично»</w:t>
            </w:r>
          </w:p>
        </w:tc>
      </w:tr>
      <w:tr w:rsidR="00A52A0F" w:rsidTr="00A52A0F">
        <w:trPr>
          <w:trHeight w:val="113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представлена разработка спецификаций разработанного приложения;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 алгоритм поставленной задачи, реализованный средствами автоматизированного проектирования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разработка спецификаций разработанного приложения с незначительными замечаниями;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алгоритм поставленной задачи, реализованный средствами автоматизированного проектирования с незначительными замечаниями;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разработка спецификаций разработанного приложения;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алгоритм поставленной задачи, реализованный средствами автоматизированного проектирования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разработка спецификаций разработанного приложения с правильными пояснениями и ответами на вопросы;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алгоритм поставленной задачи, реализованный средствами автоматизированного проектирования с правильными пояснениями и ответами на вопросы;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2A0F" w:rsidTr="00A52A0F">
        <w:trPr>
          <w:trHeight w:val="113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обоснован выбор языка программирования;</w:t>
            </w:r>
          </w:p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продемонстрированы навыки языков программирования с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применением основных принципов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технологии структурного и объектно-ориентированного программирования;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 обоснован выбор языка программирования;</w:t>
            </w:r>
          </w:p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Частично продемонстрированы навыки языков программирования с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применением основных принципов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технологии структурного и объектно-ориентированного программирования;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Обоснован выбор языка программирования;</w:t>
            </w:r>
          </w:p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Частично продемонстрированы навыки языков программирования с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применением основных принципов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технологии структурного и объектно-ориентированного программирования;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Обоснован выбор языка программирования;</w:t>
            </w:r>
          </w:p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Продемонстрированы навыки языков программирования с</w:t>
            </w:r>
          </w:p>
          <w:p w:rsidR="00A52A0F" w:rsidRDefault="00A52A0F" w:rsidP="004B3C6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применением основных принципов технологии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структурного и объектно-ориентированного программирования;</w:t>
            </w:r>
          </w:p>
        </w:tc>
      </w:tr>
      <w:tr w:rsidR="00A52A0F" w:rsidTr="00A52A0F">
        <w:trPr>
          <w:trHeight w:val="113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1.3,</w:t>
            </w:r>
          </w:p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представлены используемые методы отладки и её результат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не все используемые методы отладки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не все используемые методы отладки и её результат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все используемые методы отладки и её результат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1.4,</w:t>
            </w:r>
          </w:p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представлен сценарий тестов, охватывающий всю систему целиком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2A0F" w:rsidRDefault="00A52A0F" w:rsidP="004B3C61">
            <w:pPr>
              <w:ind w:left="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представлены результаты тестовых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 сценарий тестов, охватывающий всю систему целиком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представлены результаты тестовых испытаний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 сценарий тестов, охватывающий не всю систему целиком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результаты тестовых испытаний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 сценарий тестов, охватывающий всю систему целиком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результаты тестовых испытаний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Программный код не оптимизирован и не содержит комментария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Программный код оптимизирован не в полном объёме и содержит комментария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Программный код оптимизирован в полном объёме и не содержит полезные комментария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Программный код оптимизирован в полном объёме и содержит комментария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обоснован выбор методов и средств разработки технической документации;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продемонстрировано использование инструментальных средств для автоматизации оформления документации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пояснительная записки не соответствует требованиям полном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 обоснован выбор методов и средств разработки технической документации;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продемонстрировано использование инструментальных средств для автоматизации оформления документации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пояснительная записки соответствует требованиям полном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Обоснован выбор методов и средств разработки технической документации;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продемонстрировано использование инструментальных средств для автоматизации оформления документации</w:t>
            </w:r>
          </w:p>
          <w:p w:rsidR="00A52A0F" w:rsidRDefault="00A52A0F" w:rsidP="004B3C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пояснительная записки соответствует требованиям полном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Обоснован выбор методов и средств разработки технической документации;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Продемонстрировано использование инструментальных средств для автоматизации оформления документации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пояснительная записки соответствует требованиям полном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объеме 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2.1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представлены правильные объекты баз данных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-модель)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представлен словарь данных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правильные объекты баз данных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-модель) с незначительными замечаниями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представлен словарь данных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правильные объекты баз данных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-модель) с незначительными замечаниями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словарь данных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правильные объекты баз данных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-модель) без замечаний</w:t>
            </w:r>
          </w:p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2A0F" w:rsidRDefault="00A52A0F" w:rsidP="004B3C6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словарь данных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2.2</w:t>
            </w:r>
          </w:p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представлен скрипт базы данных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скрипт базы данных с значительными замечаниями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скрипт базы данных с не значительными замечаниями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скрипт базы данных без замечаний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не предусмотрены стандартные методы для защиты объектов базы данных;</w:t>
            </w:r>
          </w:p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не используются методы целостности данных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предусмотрены стандартные методы для защиты объектов базы данных;</w:t>
            </w:r>
          </w:p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не используются методы целостности данных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предусмотрены и обоснованы стандартные методы для защиты объектов базы данных;</w:t>
            </w:r>
          </w:p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используются методы целостности данных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предусмотрены и обоснованы актуальные и надежные методы для защиты объектов базы данных;</w:t>
            </w:r>
          </w:p>
          <w:p w:rsidR="00A52A0F" w:rsidRDefault="00A52A0F" w:rsidP="004B3C6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используются методы целостности данных</w:t>
            </w:r>
          </w:p>
        </w:tc>
      </w:tr>
      <w:tr w:rsidR="00A52A0F" w:rsidTr="00A52A0F">
        <w:trPr>
          <w:trHeight w:val="147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ind w:left="11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3.1.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-17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представлены модели процесса разработки программного обеспечения с незначительными недочётами;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представлены основные принцип процесса разработки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программного обеспечения;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-17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модели процесса разработки программного обеспечения с незначительными недочётами;</w:t>
            </w:r>
          </w:p>
          <w:p w:rsidR="00A52A0F" w:rsidRDefault="00A52A0F" w:rsidP="004B3C61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представлены основные принцип процесса разработки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программного обеспечения;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-17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модели процесса разработки программного обеспечения с незначительными недочётами;</w:t>
            </w:r>
          </w:p>
          <w:p w:rsidR="00A52A0F" w:rsidRDefault="00A52A0F" w:rsidP="004B3C61">
            <w:pPr>
              <w:shd w:val="clear" w:color="auto" w:fill="FFFFFF"/>
              <w:ind w:left="34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основные принцип процесса разработки программного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обеспечения;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52A0F" w:rsidRDefault="00A52A0F" w:rsidP="004B3C61">
            <w:pPr>
              <w:shd w:val="clear" w:color="auto" w:fill="FFFFFF"/>
              <w:ind w:left="-17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правильные модели процесса разработки программного обеспечения;</w:t>
            </w:r>
          </w:p>
          <w:p w:rsidR="00A52A0F" w:rsidRDefault="00A52A0F" w:rsidP="004B3C61">
            <w:pPr>
              <w:shd w:val="clear" w:color="auto" w:fill="FFFFFF"/>
              <w:ind w:left="-17" w:right="-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основные принцип процесса разработки программного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обеспечения;</w:t>
            </w:r>
          </w:p>
        </w:tc>
      </w:tr>
    </w:tbl>
    <w:p w:rsidR="00A52A0F" w:rsidRDefault="00A52A0F" w:rsidP="00A52A0F">
      <w:pPr>
        <w:rPr>
          <w:rFonts w:ascii="Times New Roman" w:hAnsi="Times New Roman" w:cs="Times New Roman"/>
          <w:vanish/>
          <w:sz w:val="24"/>
          <w:szCs w:val="24"/>
        </w:rPr>
      </w:pPr>
    </w:p>
    <w:p w:rsidR="00A52A0F" w:rsidRDefault="00A52A0F"/>
    <w:sectPr w:rsidR="00A52A0F" w:rsidSect="00A52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988" w:rsidRDefault="004E0988" w:rsidP="00A52A0F">
      <w:pPr>
        <w:spacing w:after="0" w:line="240" w:lineRule="auto"/>
      </w:pPr>
      <w:r>
        <w:separator/>
      </w:r>
    </w:p>
  </w:endnote>
  <w:endnote w:type="continuationSeparator" w:id="1">
    <w:p w:rsidR="004E0988" w:rsidRDefault="004E0988" w:rsidP="00A52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988" w:rsidRDefault="004E0988" w:rsidP="00A52A0F">
      <w:pPr>
        <w:spacing w:after="0" w:line="240" w:lineRule="auto"/>
      </w:pPr>
      <w:r>
        <w:separator/>
      </w:r>
    </w:p>
  </w:footnote>
  <w:footnote w:type="continuationSeparator" w:id="1">
    <w:p w:rsidR="004E0988" w:rsidRDefault="004E0988" w:rsidP="00A52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027200"/>
    <w:multiLevelType w:val="multilevel"/>
    <w:tmpl w:val="2D0272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E9D259E"/>
    <w:multiLevelType w:val="multilevel"/>
    <w:tmpl w:val="4E9D259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645F0B"/>
    <w:multiLevelType w:val="multilevel"/>
    <w:tmpl w:val="50645F0B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18">
    <w:nsid w:val="5BCC74A6"/>
    <w:multiLevelType w:val="multilevel"/>
    <w:tmpl w:val="5BCC74A6"/>
    <w:lvl w:ilvl="0" w:tentative="1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19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E069F1"/>
    <w:multiLevelType w:val="multilevel"/>
    <w:tmpl w:val="62E069F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754F23DE"/>
    <w:multiLevelType w:val="multilevel"/>
    <w:tmpl w:val="754F23D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7A486CDB"/>
    <w:multiLevelType w:val="multilevel"/>
    <w:tmpl w:val="7A486CDB"/>
    <w:lvl w:ilvl="0">
      <w:start w:val="1"/>
      <w:numFmt w:val="decimal"/>
      <w:lvlText w:val="%1)"/>
      <w:lvlJc w:val="left"/>
      <w:pPr>
        <w:ind w:left="1097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27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34FBD"/>
    <w:multiLevelType w:val="multilevel"/>
    <w:tmpl w:val="7F634FBD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22"/>
  </w:num>
  <w:num w:numId="5">
    <w:abstractNumId w:val="13"/>
  </w:num>
  <w:num w:numId="6">
    <w:abstractNumId w:val="11"/>
  </w:num>
  <w:num w:numId="7">
    <w:abstractNumId w:val="27"/>
  </w:num>
  <w:num w:numId="8">
    <w:abstractNumId w:val="23"/>
  </w:num>
  <w:num w:numId="9">
    <w:abstractNumId w:val="2"/>
  </w:num>
  <w:num w:numId="10">
    <w:abstractNumId w:val="3"/>
  </w:num>
  <w:num w:numId="11">
    <w:abstractNumId w:val="18"/>
  </w:num>
  <w:num w:numId="12">
    <w:abstractNumId w:val="14"/>
  </w:num>
  <w:num w:numId="13">
    <w:abstractNumId w:val="28"/>
  </w:num>
  <w:num w:numId="14">
    <w:abstractNumId w:val="25"/>
  </w:num>
  <w:num w:numId="15">
    <w:abstractNumId w:val="4"/>
  </w:num>
  <w:num w:numId="16">
    <w:abstractNumId w:val="26"/>
  </w:num>
  <w:num w:numId="17">
    <w:abstractNumId w:val="8"/>
  </w:num>
  <w:num w:numId="18">
    <w:abstractNumId w:val="7"/>
  </w:num>
  <w:num w:numId="19">
    <w:abstractNumId w:val="20"/>
  </w:num>
  <w:num w:numId="20">
    <w:abstractNumId w:val="19"/>
  </w:num>
  <w:num w:numId="21">
    <w:abstractNumId w:val="12"/>
  </w:num>
  <w:num w:numId="22">
    <w:abstractNumId w:val="15"/>
  </w:num>
  <w:num w:numId="23">
    <w:abstractNumId w:val="24"/>
  </w:num>
  <w:num w:numId="24">
    <w:abstractNumId w:val="5"/>
  </w:num>
  <w:num w:numId="25">
    <w:abstractNumId w:val="1"/>
  </w:num>
  <w:num w:numId="26">
    <w:abstractNumId w:val="9"/>
  </w:num>
  <w:num w:numId="27">
    <w:abstractNumId w:val="16"/>
  </w:num>
  <w:num w:numId="28">
    <w:abstractNumId w:val="21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2A0F"/>
    <w:rsid w:val="003B5BEC"/>
    <w:rsid w:val="004E0988"/>
    <w:rsid w:val="00697B52"/>
    <w:rsid w:val="006C1361"/>
    <w:rsid w:val="00A52A0F"/>
    <w:rsid w:val="00E52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0F"/>
  </w:style>
  <w:style w:type="paragraph" w:styleId="10">
    <w:name w:val="heading 1"/>
    <w:basedOn w:val="a"/>
    <w:next w:val="a"/>
    <w:link w:val="12"/>
    <w:uiPriority w:val="9"/>
    <w:qFormat/>
    <w:rsid w:val="00A52A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rsid w:val="00A52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Абзац списка1"/>
    <w:basedOn w:val="a"/>
    <w:uiPriority w:val="34"/>
    <w:qFormat/>
    <w:rsid w:val="00A52A0F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5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A0F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uiPriority w:val="39"/>
    <w:unhideWhenUsed/>
    <w:rsid w:val="00A52A0F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A52A0F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A52A0F"/>
    <w:rPr>
      <w:color w:val="0000FF"/>
      <w:u w:val="single"/>
    </w:rPr>
  </w:style>
  <w:style w:type="paragraph" w:customStyle="1" w:styleId="ConsPlusNormal">
    <w:name w:val="ConsPlusNormal"/>
    <w:uiPriority w:val="99"/>
    <w:rsid w:val="00A52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A52A0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uiPriority w:val="99"/>
    <w:rsid w:val="00A52A0F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A52A0F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uiPriority w:val="99"/>
    <w:rsid w:val="00A5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Обычный2"/>
    <w:rsid w:val="00A52A0F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A52A0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A52A0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5">
    <w:name w:val="Без интервала1"/>
    <w:link w:val="a8"/>
    <w:uiPriority w:val="99"/>
    <w:qFormat/>
    <w:rsid w:val="00A52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5"/>
    <w:uiPriority w:val="99"/>
    <w:locked/>
    <w:rsid w:val="00A5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Абзац списка2"/>
    <w:basedOn w:val="a"/>
    <w:uiPriority w:val="99"/>
    <w:qFormat/>
    <w:rsid w:val="00A52A0F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6">
    <w:name w:val="Заголовок оглавления1"/>
    <w:basedOn w:val="10"/>
    <w:next w:val="a"/>
    <w:uiPriority w:val="39"/>
    <w:qFormat/>
    <w:rsid w:val="00A52A0F"/>
    <w:pPr>
      <w:outlineLvl w:val="9"/>
    </w:pPr>
    <w:rPr>
      <w:rFonts w:ascii="Cambria" w:eastAsia="Times New Roman" w:hAnsi="Cambria" w:cs="Times New Roman"/>
      <w:color w:val="365F9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0F"/>
  </w:style>
  <w:style w:type="paragraph" w:styleId="12">
    <w:name w:val="heading 1"/>
    <w:basedOn w:val="a"/>
    <w:next w:val="a"/>
    <w:link w:val="13"/>
    <w:uiPriority w:val="9"/>
    <w:qFormat/>
    <w:rsid w:val="00A52A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uiPriority w:val="9"/>
    <w:rsid w:val="00A52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uiPriority w:val="34"/>
    <w:qFormat/>
    <w:rsid w:val="00A52A0F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5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A0F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uiPriority w:val="39"/>
    <w:unhideWhenUsed/>
    <w:rsid w:val="00A52A0F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A52A0F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A52A0F"/>
    <w:rPr>
      <w:color w:val="0000FF"/>
      <w:u w:val="single"/>
    </w:rPr>
  </w:style>
  <w:style w:type="paragraph" w:customStyle="1" w:styleId="ConsPlusNormal">
    <w:name w:val="ConsPlusNormal"/>
    <w:uiPriority w:val="99"/>
    <w:rsid w:val="00A52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A52A0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uiPriority w:val="99"/>
    <w:rsid w:val="00A52A0F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A52A0F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uiPriority w:val="99"/>
    <w:rsid w:val="00A5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Обычный2"/>
    <w:rsid w:val="00A52A0F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A52A0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A52A0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8"/>
    <w:uiPriority w:val="99"/>
    <w:qFormat/>
    <w:rsid w:val="00A52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6"/>
    <w:uiPriority w:val="99"/>
    <w:locked/>
    <w:rsid w:val="00A5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Абзац списка2"/>
    <w:basedOn w:val="a"/>
    <w:uiPriority w:val="99"/>
    <w:qFormat/>
    <w:rsid w:val="00A52A0F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"/>
    <w:uiPriority w:val="39"/>
    <w:qFormat/>
    <w:rsid w:val="00A52A0F"/>
    <w:pPr>
      <w:outlineLvl w:val="9"/>
    </w:pPr>
    <w:rPr>
      <w:rFonts w:ascii="Cambria" w:eastAsia="Times New Roman" w:hAnsi="Cambria" w:cs="Times New Roman"/>
      <w:color w:val="365F9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11312</Words>
  <Characters>64482</Characters>
  <Application>Microsoft Office Word</Application>
  <DocSecurity>0</DocSecurity>
  <Lines>537</Lines>
  <Paragraphs>151</Paragraphs>
  <ScaleCrop>false</ScaleCrop>
  <Company/>
  <LinksUpToDate>false</LinksUpToDate>
  <CharactersWithSpaces>75643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2018-11-16T09:13:00Z</dcterms:created>
  <dcterms:modified xsi:type="dcterms:W3CDTF">2019-03-12T11:56:00Z</dcterms:modified>
</cp:coreProperties>
</file>